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53653"/>
        <w:docPartObj>
          <w:docPartGallery w:val="Cover Pages"/>
          <w:docPartUnique/>
        </w:docPartObj>
      </w:sdtPr>
      <w:sdtContent>
        <w:p w14:paraId="2835844A" w14:textId="77777777" w:rsidR="001D5C92" w:rsidRDefault="001D5C92"/>
        <w:p w14:paraId="2820E16D" w14:textId="4EF3BED7" w:rsidR="001D5C92" w:rsidRDefault="00232046">
          <w:r>
            <w:rPr>
              <w:noProof/>
              <w:lang w:val="en-US" w:eastAsia="zh-TW"/>
            </w:rPr>
            <mc:AlternateContent>
              <mc:Choice Requires="wps">
                <w:drawing>
                  <wp:anchor distT="0" distB="0" distL="114300" distR="114300" simplePos="0" relativeHeight="251657728" behindDoc="1" locked="0" layoutInCell="0" allowOverlap="1" wp14:anchorId="7369C576" wp14:editId="4081CF1F">
                    <wp:simplePos x="0" y="0"/>
                    <wp:positionH relativeFrom="page">
                      <wp:align>center</wp:align>
                    </wp:positionH>
                    <wp:positionV relativeFrom="page">
                      <wp:align>center</wp:align>
                    </wp:positionV>
                    <wp:extent cx="8642350" cy="5041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0" cy="5041900"/>
                            </a:xfrm>
                            <a:prstGeom prst="rect">
                              <a:avLst/>
                            </a:prstGeom>
                            <a:solidFill>
                              <a:srgbClr val="FFFFFF"/>
                            </a:solidFill>
                            <a:ln>
                              <a:noFill/>
                            </a:ln>
                          </wps:spPr>
                          <wps:txbx>
                            <w:txbxContent>
                              <w:p w14:paraId="46BAD52B" w14:textId="77777777" w:rsidR="007B7826" w:rsidRDefault="007B7826">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7369C576" id="Rectangle 2" o:spid="_x0000_s1026" style="position:absolute;margin-left:0;margin-top:0;width:680.5pt;height:397pt;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" o:allowincell="f" stroked="f">
                    <v:textbox>
                      <w:txbxContent>
                        <w:p w14:paraId="46BAD52B" w14:textId="77777777" w:rsidR="007B7826" w:rsidRDefault="007B7826">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mc:Fallback>
            </mc:AlternateContent>
          </w:r>
        </w:p>
        <w:p w14:paraId="1074E493" w14:textId="77777777" w:rsidR="001D5C92" w:rsidRDefault="001D5C92"/>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9067"/>
          </w:tblGrid>
          <w:tr w:rsidR="001D5C92" w14:paraId="28F21078" w14:textId="77777777">
            <w:trPr>
              <w:trHeight w:val="3770"/>
              <w:jc w:val="center"/>
            </w:trPr>
            <w:tc>
              <w:tcPr>
                <w:tcW w:w="3000" w:type="pct"/>
                <w:shd w:val="clear" w:color="auto" w:fill="FFFFFF" w:themeFill="background1"/>
                <w:vAlign w:val="center"/>
              </w:tcPr>
              <w:p w14:paraId="6F7183F0" w14:textId="77777777" w:rsidR="001D5C92" w:rsidRDefault="001D5C92" w:rsidP="001D5C92">
                <w:pPr>
                  <w:pStyle w:val="NoSpacing"/>
                  <w:jc w:val="center"/>
                  <w:rPr>
                    <w:rFonts w:asciiTheme="majorHAnsi" w:eastAsiaTheme="majorEastAsia" w:hAnsiTheme="majorHAnsi" w:cstheme="majorBidi"/>
                    <w:sz w:val="40"/>
                    <w:szCs w:val="40"/>
                    <w:lang w:val="mk-MK"/>
                  </w:rPr>
                </w:pPr>
                <w:r w:rsidRPr="001D5C92">
                  <w:rPr>
                    <w:rFonts w:asciiTheme="majorHAnsi" w:eastAsiaTheme="majorEastAsia" w:hAnsiTheme="majorHAnsi" w:cstheme="majorBidi"/>
                    <w:noProof/>
                    <w:sz w:val="40"/>
                    <w:szCs w:val="40"/>
                  </w:rPr>
                  <w:drawing>
                    <wp:inline distT="0" distB="0" distL="0" distR="0" wp14:anchorId="3BC926AB" wp14:editId="2EDD500E">
                      <wp:extent cx="1347338" cy="1200150"/>
                      <wp:effectExtent l="19050" t="0" r="5212" b="0"/>
                      <wp:docPr id="6" name="Picture 3" descr="C:\Users\Marija.Kamce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ja.Kamceva\Desktop\download.png"/>
                              <pic:cNvPicPr>
                                <a:picLocks noChangeAspect="1" noChangeArrowheads="1"/>
                              </pic:cNvPicPr>
                            </pic:nvPicPr>
                            <pic:blipFill>
                              <a:blip r:embed="rId8"/>
                              <a:srcRect/>
                              <a:stretch>
                                <a:fillRect/>
                              </a:stretch>
                            </pic:blipFill>
                            <pic:spPr bwMode="auto">
                              <a:xfrm>
                                <a:off x="0" y="0"/>
                                <a:ext cx="1347338" cy="1200150"/>
                              </a:xfrm>
                              <a:prstGeom prst="rect">
                                <a:avLst/>
                              </a:prstGeom>
                              <a:noFill/>
                              <a:ln w="9525">
                                <a:noFill/>
                                <a:miter lim="800000"/>
                                <a:headEnd/>
                                <a:tailEnd/>
                              </a:ln>
                            </pic:spPr>
                          </pic:pic>
                        </a:graphicData>
                      </a:graphic>
                    </wp:inline>
                  </w:drawing>
                </w:r>
              </w:p>
              <w:p w14:paraId="70DF724A" w14:textId="77777777" w:rsidR="001D5C92" w:rsidRPr="001D5C92" w:rsidRDefault="001D5C92" w:rsidP="001D5C92">
                <w:pPr>
                  <w:pStyle w:val="NoSpacing"/>
                  <w:jc w:val="center"/>
                  <w:rPr>
                    <w:rFonts w:asciiTheme="majorHAnsi" w:eastAsiaTheme="majorEastAsia" w:hAnsiTheme="majorHAnsi" w:cstheme="majorBidi"/>
                    <w:b/>
                    <w:sz w:val="40"/>
                    <w:szCs w:val="40"/>
                    <w:lang w:val="mk-MK"/>
                  </w:rPr>
                </w:pPr>
                <w:r w:rsidRPr="001D5C92">
                  <w:rPr>
                    <w:rFonts w:asciiTheme="majorHAnsi" w:eastAsiaTheme="majorEastAsia" w:hAnsiTheme="majorHAnsi" w:cstheme="majorBidi"/>
                    <w:b/>
                    <w:sz w:val="40"/>
                    <w:szCs w:val="40"/>
                    <w:lang w:val="mk-MK"/>
                  </w:rPr>
                  <w:t>Стратегија за родова еднаквост на Општина Кавадарци</w:t>
                </w:r>
              </w:p>
              <w:p w14:paraId="4730747F" w14:textId="5A5B419D" w:rsidR="001D5C92" w:rsidRPr="001D5C92" w:rsidRDefault="007874AD" w:rsidP="001D5C92">
                <w:pPr>
                  <w:pStyle w:val="NoSpacing"/>
                  <w:jc w:val="center"/>
                  <w:rPr>
                    <w:lang w:val="mk-MK"/>
                  </w:rPr>
                </w:pPr>
                <w:r>
                  <w:rPr>
                    <w:rFonts w:asciiTheme="majorHAnsi" w:eastAsiaTheme="majorEastAsia" w:hAnsiTheme="majorHAnsi" w:cstheme="majorBidi"/>
                    <w:b/>
                    <w:sz w:val="40"/>
                    <w:szCs w:val="40"/>
                    <w:lang w:val="mk-MK"/>
                  </w:rPr>
                  <w:t>202</w:t>
                </w:r>
                <w:r w:rsidR="008134D0">
                  <w:rPr>
                    <w:rFonts w:asciiTheme="majorHAnsi" w:eastAsiaTheme="majorEastAsia" w:hAnsiTheme="majorHAnsi" w:cstheme="majorBidi"/>
                    <w:b/>
                    <w:sz w:val="40"/>
                    <w:szCs w:val="40"/>
                    <w:lang w:val="mk-MK"/>
                  </w:rPr>
                  <w:t>4</w:t>
                </w:r>
                <w:r w:rsidR="001D5C92" w:rsidRPr="001D5C92">
                  <w:rPr>
                    <w:rFonts w:asciiTheme="majorHAnsi" w:eastAsiaTheme="majorEastAsia" w:hAnsiTheme="majorHAnsi" w:cstheme="majorBidi"/>
                    <w:b/>
                    <w:sz w:val="40"/>
                    <w:szCs w:val="40"/>
                    <w:lang w:val="mk-MK"/>
                  </w:rPr>
                  <w:t>-202</w:t>
                </w:r>
                <w:r w:rsidR="008134D0">
                  <w:rPr>
                    <w:rFonts w:asciiTheme="majorHAnsi" w:eastAsiaTheme="majorEastAsia" w:hAnsiTheme="majorHAnsi" w:cstheme="majorBidi"/>
                    <w:b/>
                    <w:sz w:val="40"/>
                    <w:szCs w:val="40"/>
                    <w:lang w:val="mk-MK"/>
                  </w:rPr>
                  <w:t>7</w:t>
                </w:r>
              </w:p>
            </w:tc>
          </w:tr>
        </w:tbl>
        <w:p w14:paraId="696E8762" w14:textId="77777777" w:rsidR="001D5C92" w:rsidRDefault="001D5C92"/>
        <w:p w14:paraId="504CB8DB" w14:textId="77777777" w:rsidR="001D5C92" w:rsidRDefault="001D5C92" w:rsidP="00773AB4">
          <w:pPr>
            <w:jc w:val="center"/>
          </w:pPr>
          <w:r>
            <w:br w:type="page"/>
          </w:r>
          <w:r w:rsidR="00773AB4" w:rsidRPr="00BB67DD">
            <w:rPr>
              <w:noProof/>
              <w:lang w:val="en-US"/>
            </w:rPr>
            <w:lastRenderedPageBreak/>
            <w:drawing>
              <wp:inline distT="0" distB="0" distL="0" distR="0" wp14:anchorId="7B54EC12" wp14:editId="03F15738">
                <wp:extent cx="4448175" cy="2536124"/>
                <wp:effectExtent l="19050" t="0" r="9525" b="0"/>
                <wp:docPr id="9" name="Picture 4" descr="C:\Users\Marija.Kamceva\Desktop\rodova_ednak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ja.Kamceva\Desktop\rodova_ednakvost.jpg"/>
                        <pic:cNvPicPr>
                          <a:picLocks noChangeAspect="1" noChangeArrowheads="1"/>
                        </pic:cNvPicPr>
                      </pic:nvPicPr>
                      <pic:blipFill>
                        <a:blip r:embed="rId9"/>
                        <a:srcRect/>
                        <a:stretch>
                          <a:fillRect/>
                        </a:stretch>
                      </pic:blipFill>
                      <pic:spPr bwMode="auto">
                        <a:xfrm>
                          <a:off x="0" y="0"/>
                          <a:ext cx="4449184" cy="2536699"/>
                        </a:xfrm>
                        <a:prstGeom prst="rect">
                          <a:avLst/>
                        </a:prstGeom>
                        <a:noFill/>
                        <a:ln w="9525">
                          <a:noFill/>
                          <a:miter lim="800000"/>
                          <a:headEnd/>
                          <a:tailEnd/>
                        </a:ln>
                      </pic:spPr>
                    </pic:pic>
                  </a:graphicData>
                </a:graphic>
              </wp:inline>
            </w:drawing>
          </w:r>
        </w:p>
      </w:sdtContent>
    </w:sdt>
    <w:p w14:paraId="2A5C85DF" w14:textId="77777777" w:rsidR="001D5C92" w:rsidRDefault="001D5C92" w:rsidP="00555FD2">
      <w:pPr>
        <w:jc w:val="center"/>
      </w:pPr>
    </w:p>
    <w:p w14:paraId="3A888D76" w14:textId="6C1E41AA" w:rsidR="00593AD2" w:rsidRPr="00773AB4" w:rsidRDefault="00773AB4" w:rsidP="00773AB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Содржината на оваа публикација </w:t>
      </w:r>
      <w:r w:rsidR="008134D0">
        <w:rPr>
          <w:rFonts w:ascii="Times New Roman" w:hAnsi="Times New Roman" w:cs="Times New Roman"/>
          <w:sz w:val="24"/>
          <w:szCs w:val="24"/>
        </w:rPr>
        <w:t xml:space="preserve">која е еден од предвидените стратешки документи во општината </w:t>
      </w:r>
      <w:r>
        <w:rPr>
          <w:rFonts w:ascii="Times New Roman" w:hAnsi="Times New Roman" w:cs="Times New Roman"/>
          <w:sz w:val="24"/>
          <w:szCs w:val="24"/>
        </w:rPr>
        <w:t xml:space="preserve">е изработена од Општина Квадарци и Комисијата за еднакви можности на Советот на општина Кавадрци во соработка со </w:t>
      </w:r>
      <w:r>
        <w:rPr>
          <w:rFonts w:ascii="Times New Roman" w:hAnsi="Times New Roman" w:cs="Times New Roman"/>
          <w:sz w:val="24"/>
          <w:szCs w:val="24"/>
          <w:lang w:val="en-US"/>
        </w:rPr>
        <w:t xml:space="preserve">Un Woman </w:t>
      </w:r>
    </w:p>
    <w:p w14:paraId="23A7AC5B" w14:textId="77777777" w:rsidR="00593AD2" w:rsidRDefault="00593AD2" w:rsidP="00571111">
      <w:pPr>
        <w:spacing w:line="360" w:lineRule="auto"/>
        <w:rPr>
          <w:rFonts w:ascii="Times New Roman" w:hAnsi="Times New Roman" w:cs="Times New Roman"/>
          <w:b/>
          <w:sz w:val="28"/>
          <w:szCs w:val="28"/>
        </w:rPr>
      </w:pPr>
    </w:p>
    <w:p w14:paraId="728BD348" w14:textId="77777777" w:rsidR="009062B0" w:rsidRDefault="009062B0" w:rsidP="00571111">
      <w:pPr>
        <w:jc w:val="center"/>
        <w:rPr>
          <w:rFonts w:ascii="Times New Roman" w:hAnsi="Times New Roman" w:cs="Times New Roman"/>
          <w:b/>
          <w:sz w:val="28"/>
          <w:szCs w:val="28"/>
          <w:lang w:val="en-US"/>
        </w:rPr>
      </w:pPr>
      <w:r w:rsidRPr="009062B0">
        <w:rPr>
          <w:rFonts w:ascii="Times New Roman" w:hAnsi="Times New Roman" w:cs="Times New Roman"/>
          <w:b/>
          <w:sz w:val="28"/>
          <w:szCs w:val="28"/>
        </w:rPr>
        <w:lastRenderedPageBreak/>
        <w:t>Содржин</w:t>
      </w:r>
      <w:r w:rsidR="00571111">
        <w:rPr>
          <w:rFonts w:ascii="Times New Roman" w:hAnsi="Times New Roman" w:cs="Times New Roman"/>
          <w:b/>
          <w:sz w:val="28"/>
          <w:szCs w:val="28"/>
        </w:rPr>
        <w:t>а</w:t>
      </w:r>
      <w:r w:rsidRPr="009062B0">
        <w:rPr>
          <w:rFonts w:ascii="Times New Roman" w:hAnsi="Times New Roman" w:cs="Times New Roman"/>
          <w:b/>
          <w:sz w:val="28"/>
          <w:szCs w:val="28"/>
          <w:lang w:val="en-US"/>
        </w:rPr>
        <w:t>:</w:t>
      </w:r>
    </w:p>
    <w:p w14:paraId="79356225" w14:textId="77777777" w:rsidR="009062B0" w:rsidRPr="0011124A" w:rsidRDefault="009062B0" w:rsidP="00571111">
      <w:pPr>
        <w:ind w:firstLine="360"/>
        <w:rPr>
          <w:rFonts w:ascii="Times New Roman" w:hAnsi="Times New Roman" w:cs="Times New Roman"/>
          <w:sz w:val="24"/>
          <w:szCs w:val="24"/>
        </w:rPr>
      </w:pPr>
      <w:r w:rsidRPr="0011124A">
        <w:rPr>
          <w:rFonts w:ascii="Times New Roman" w:hAnsi="Times New Roman" w:cs="Times New Roman"/>
          <w:sz w:val="24"/>
          <w:szCs w:val="24"/>
        </w:rPr>
        <w:t>Вовед..........................................................................................................................</w:t>
      </w:r>
      <w:r w:rsidR="00571111">
        <w:rPr>
          <w:rFonts w:ascii="Times New Roman" w:hAnsi="Times New Roman" w:cs="Times New Roman"/>
          <w:sz w:val="24"/>
          <w:szCs w:val="24"/>
        </w:rPr>
        <w:t>.................................................... 5</w:t>
      </w:r>
    </w:p>
    <w:p w14:paraId="1003225A" w14:textId="77777777" w:rsidR="009062B0" w:rsidRPr="0011124A" w:rsidRDefault="0011124A" w:rsidP="00571111">
      <w:pPr>
        <w:ind w:firstLine="360"/>
        <w:rPr>
          <w:rFonts w:ascii="Times New Roman" w:hAnsi="Times New Roman" w:cs="Times New Roman"/>
          <w:sz w:val="24"/>
          <w:szCs w:val="24"/>
        </w:rPr>
      </w:pPr>
      <w:r>
        <w:rPr>
          <w:rFonts w:ascii="Times New Roman" w:hAnsi="Times New Roman" w:cs="Times New Roman"/>
          <w:sz w:val="24"/>
          <w:szCs w:val="24"/>
        </w:rPr>
        <w:t xml:space="preserve">Основни поими </w:t>
      </w:r>
      <w:r w:rsidR="009062B0" w:rsidRPr="0011124A">
        <w:rPr>
          <w:rFonts w:ascii="Times New Roman" w:hAnsi="Times New Roman" w:cs="Times New Roman"/>
          <w:sz w:val="24"/>
          <w:szCs w:val="24"/>
        </w:rPr>
        <w:t>..................................................................................................................</w:t>
      </w:r>
      <w:r w:rsidR="00571111">
        <w:rPr>
          <w:rFonts w:ascii="Times New Roman" w:hAnsi="Times New Roman" w:cs="Times New Roman"/>
          <w:sz w:val="24"/>
          <w:szCs w:val="24"/>
        </w:rPr>
        <w:t>........................................... 6</w:t>
      </w:r>
    </w:p>
    <w:p w14:paraId="63498260" w14:textId="77777777" w:rsidR="00BB67DD" w:rsidRDefault="0011124A" w:rsidP="00571111">
      <w:pPr>
        <w:ind w:firstLine="360"/>
        <w:rPr>
          <w:rFonts w:ascii="Times New Roman" w:hAnsi="Times New Roman" w:cs="Times New Roman"/>
          <w:sz w:val="24"/>
          <w:szCs w:val="24"/>
        </w:rPr>
      </w:pPr>
      <w:r>
        <w:rPr>
          <w:rFonts w:ascii="Times New Roman" w:hAnsi="Times New Roman" w:cs="Times New Roman"/>
          <w:sz w:val="24"/>
          <w:szCs w:val="24"/>
        </w:rPr>
        <w:t>Контекст</w:t>
      </w:r>
      <w:r w:rsidR="00BB67DD" w:rsidRPr="0011124A">
        <w:rPr>
          <w:rFonts w:ascii="Times New Roman" w:hAnsi="Times New Roman" w:cs="Times New Roman"/>
          <w:sz w:val="24"/>
          <w:szCs w:val="24"/>
        </w:rPr>
        <w:t>............................................................................................</w:t>
      </w:r>
      <w:r w:rsidR="001217F5" w:rsidRPr="0011124A">
        <w:rPr>
          <w:rFonts w:ascii="Times New Roman" w:hAnsi="Times New Roman" w:cs="Times New Roman"/>
          <w:sz w:val="24"/>
          <w:szCs w:val="24"/>
        </w:rPr>
        <w:t>.......</w:t>
      </w:r>
      <w:r w:rsidR="00571111">
        <w:rPr>
          <w:rFonts w:ascii="Times New Roman" w:hAnsi="Times New Roman" w:cs="Times New Roman"/>
          <w:sz w:val="24"/>
          <w:szCs w:val="24"/>
        </w:rPr>
        <w:t>....................................................................... 7</w:t>
      </w:r>
    </w:p>
    <w:p w14:paraId="161B991C" w14:textId="77777777" w:rsidR="0011124A" w:rsidRDefault="0011124A" w:rsidP="00571111">
      <w:pPr>
        <w:ind w:left="360"/>
        <w:rPr>
          <w:rFonts w:ascii="Times New Roman" w:hAnsi="Times New Roman" w:cs="Times New Roman"/>
          <w:sz w:val="24"/>
          <w:szCs w:val="24"/>
        </w:rPr>
      </w:pPr>
      <w:r>
        <w:rPr>
          <w:rFonts w:ascii="Times New Roman" w:hAnsi="Times New Roman" w:cs="Times New Roman"/>
          <w:sz w:val="24"/>
          <w:szCs w:val="24"/>
        </w:rPr>
        <w:t>Закон за родова еднаквост/ Закон за еднакви можности/ Закон за локалн</w:t>
      </w:r>
      <w:r w:rsidR="00571111">
        <w:rPr>
          <w:rFonts w:ascii="Times New Roman" w:hAnsi="Times New Roman" w:cs="Times New Roman"/>
          <w:sz w:val="24"/>
          <w:szCs w:val="24"/>
        </w:rPr>
        <w:t xml:space="preserve">а </w:t>
      </w:r>
      <w:r>
        <w:rPr>
          <w:rFonts w:ascii="Times New Roman" w:hAnsi="Times New Roman" w:cs="Times New Roman"/>
          <w:sz w:val="24"/>
          <w:szCs w:val="24"/>
        </w:rPr>
        <w:t>самоуправа.........................................................................................................................</w:t>
      </w:r>
      <w:r w:rsidR="00571111">
        <w:rPr>
          <w:rFonts w:ascii="Times New Roman" w:hAnsi="Times New Roman" w:cs="Times New Roman"/>
          <w:sz w:val="24"/>
          <w:szCs w:val="24"/>
        </w:rPr>
        <w:t>............................................. 8</w:t>
      </w:r>
    </w:p>
    <w:p w14:paraId="3BCD80CB" w14:textId="77777777" w:rsidR="0011124A" w:rsidRDefault="0011124A" w:rsidP="00571111">
      <w:pPr>
        <w:ind w:left="360"/>
        <w:rPr>
          <w:rFonts w:ascii="Times New Roman" w:hAnsi="Times New Roman" w:cs="Times New Roman"/>
          <w:sz w:val="24"/>
          <w:szCs w:val="24"/>
        </w:rPr>
      </w:pPr>
      <w:r>
        <w:rPr>
          <w:rFonts w:ascii="Times New Roman" w:hAnsi="Times New Roman" w:cs="Times New Roman"/>
          <w:sz w:val="24"/>
          <w:szCs w:val="24"/>
        </w:rPr>
        <w:t>Визија и мисија....................................................................................................................</w:t>
      </w:r>
      <w:r w:rsidR="00571111">
        <w:rPr>
          <w:rFonts w:ascii="Times New Roman" w:hAnsi="Times New Roman" w:cs="Times New Roman"/>
          <w:sz w:val="24"/>
          <w:szCs w:val="24"/>
        </w:rPr>
        <w:t>........................................... 9</w:t>
      </w:r>
    </w:p>
    <w:p w14:paraId="55D2B95F" w14:textId="77777777" w:rsidR="0011124A" w:rsidRDefault="0011124A" w:rsidP="00571111">
      <w:pPr>
        <w:ind w:left="360"/>
        <w:rPr>
          <w:rFonts w:ascii="Times New Roman" w:hAnsi="Times New Roman" w:cs="Times New Roman"/>
          <w:sz w:val="24"/>
          <w:szCs w:val="24"/>
        </w:rPr>
      </w:pPr>
      <w:r>
        <w:rPr>
          <w:rFonts w:ascii="Times New Roman" w:hAnsi="Times New Roman" w:cs="Times New Roman"/>
          <w:sz w:val="24"/>
          <w:szCs w:val="24"/>
        </w:rPr>
        <w:t>Анализа</w:t>
      </w:r>
      <w:r w:rsidR="00571111">
        <w:rPr>
          <w:rFonts w:ascii="Times New Roman" w:hAnsi="Times New Roman" w:cs="Times New Roman"/>
          <w:sz w:val="24"/>
          <w:szCs w:val="24"/>
        </w:rPr>
        <w:t xml:space="preserve"> на состојбата </w:t>
      </w:r>
      <w:r>
        <w:rPr>
          <w:rFonts w:ascii="Times New Roman" w:hAnsi="Times New Roman" w:cs="Times New Roman"/>
          <w:sz w:val="24"/>
          <w:szCs w:val="24"/>
        </w:rPr>
        <w:t>..............................................................................................................</w:t>
      </w:r>
      <w:r w:rsidR="00571111">
        <w:rPr>
          <w:rFonts w:ascii="Times New Roman" w:hAnsi="Times New Roman" w:cs="Times New Roman"/>
          <w:sz w:val="24"/>
          <w:szCs w:val="24"/>
        </w:rPr>
        <w:t>.................................... 13</w:t>
      </w:r>
    </w:p>
    <w:p w14:paraId="101E523F" w14:textId="77777777" w:rsidR="0011124A" w:rsidRDefault="0011124A" w:rsidP="00571111">
      <w:pPr>
        <w:ind w:left="360"/>
        <w:rPr>
          <w:rFonts w:ascii="Times New Roman" w:hAnsi="Times New Roman" w:cs="Times New Roman"/>
          <w:sz w:val="24"/>
          <w:szCs w:val="24"/>
        </w:rPr>
      </w:pPr>
      <w:r>
        <w:rPr>
          <w:rFonts w:ascii="Times New Roman" w:hAnsi="Times New Roman" w:cs="Times New Roman"/>
          <w:sz w:val="24"/>
          <w:szCs w:val="24"/>
        </w:rPr>
        <w:t>Цели и приоритети.............................................................................................................</w:t>
      </w:r>
      <w:r w:rsidR="00571111">
        <w:rPr>
          <w:rFonts w:ascii="Times New Roman" w:hAnsi="Times New Roman" w:cs="Times New Roman"/>
          <w:sz w:val="24"/>
          <w:szCs w:val="24"/>
        </w:rPr>
        <w:t>........................................... 15</w:t>
      </w:r>
    </w:p>
    <w:p w14:paraId="76460177" w14:textId="77777777" w:rsidR="0011124A" w:rsidRDefault="0011124A" w:rsidP="00571111">
      <w:pPr>
        <w:ind w:left="360"/>
        <w:rPr>
          <w:rFonts w:ascii="Times New Roman" w:hAnsi="Times New Roman" w:cs="Times New Roman"/>
          <w:sz w:val="24"/>
          <w:szCs w:val="24"/>
        </w:rPr>
      </w:pPr>
      <w:r>
        <w:rPr>
          <w:rFonts w:ascii="Times New Roman" w:hAnsi="Times New Roman" w:cs="Times New Roman"/>
          <w:sz w:val="24"/>
          <w:szCs w:val="24"/>
        </w:rPr>
        <w:t>Активности и мерки............................................................................................................</w:t>
      </w:r>
      <w:r w:rsidR="00571111">
        <w:rPr>
          <w:rFonts w:ascii="Times New Roman" w:hAnsi="Times New Roman" w:cs="Times New Roman"/>
          <w:sz w:val="24"/>
          <w:szCs w:val="24"/>
        </w:rPr>
        <w:t>..........................................  30</w:t>
      </w:r>
    </w:p>
    <w:p w14:paraId="76B3367A" w14:textId="77777777" w:rsidR="006D48E6" w:rsidRDefault="0011124A" w:rsidP="00571111">
      <w:pPr>
        <w:ind w:left="360"/>
        <w:rPr>
          <w:rFonts w:ascii="Times New Roman" w:hAnsi="Times New Roman" w:cs="Times New Roman"/>
          <w:sz w:val="24"/>
          <w:szCs w:val="24"/>
        </w:rPr>
      </w:pPr>
      <w:r>
        <w:rPr>
          <w:rFonts w:ascii="Times New Roman" w:hAnsi="Times New Roman" w:cs="Times New Roman"/>
          <w:sz w:val="24"/>
          <w:szCs w:val="24"/>
        </w:rPr>
        <w:t>Следење и известување......................................................................................................</w:t>
      </w:r>
      <w:r w:rsidR="00571111">
        <w:rPr>
          <w:rFonts w:ascii="Times New Roman" w:hAnsi="Times New Roman" w:cs="Times New Roman"/>
          <w:sz w:val="24"/>
          <w:szCs w:val="24"/>
        </w:rPr>
        <w:t>...........................................  45</w:t>
      </w:r>
    </w:p>
    <w:p w14:paraId="543DD716" w14:textId="77777777" w:rsidR="00571111" w:rsidRDefault="00571111" w:rsidP="006D48E6">
      <w:pPr>
        <w:spacing w:line="360" w:lineRule="auto"/>
        <w:ind w:left="360"/>
        <w:rPr>
          <w:rFonts w:ascii="Times New Roman" w:hAnsi="Times New Roman" w:cs="Times New Roman"/>
          <w:b/>
          <w:sz w:val="28"/>
          <w:szCs w:val="28"/>
        </w:rPr>
      </w:pPr>
    </w:p>
    <w:p w14:paraId="63714F11" w14:textId="77777777" w:rsidR="00A112AD" w:rsidRPr="006D48E6" w:rsidRDefault="00A112AD" w:rsidP="006D48E6">
      <w:pPr>
        <w:spacing w:line="360" w:lineRule="auto"/>
        <w:ind w:left="360"/>
        <w:rPr>
          <w:rFonts w:ascii="Times New Roman" w:hAnsi="Times New Roman" w:cs="Times New Roman"/>
          <w:sz w:val="24"/>
          <w:szCs w:val="24"/>
        </w:rPr>
      </w:pPr>
      <w:r w:rsidRPr="00A112AD">
        <w:rPr>
          <w:rFonts w:ascii="Times New Roman" w:hAnsi="Times New Roman" w:cs="Times New Roman"/>
          <w:b/>
          <w:sz w:val="28"/>
          <w:szCs w:val="28"/>
        </w:rPr>
        <w:lastRenderedPageBreak/>
        <w:t>Вове</w:t>
      </w:r>
      <w:r w:rsidR="006D48E6">
        <w:rPr>
          <w:rFonts w:ascii="Times New Roman" w:hAnsi="Times New Roman" w:cs="Times New Roman"/>
          <w:b/>
          <w:sz w:val="28"/>
          <w:szCs w:val="28"/>
        </w:rPr>
        <w:t>д</w:t>
      </w:r>
    </w:p>
    <w:p w14:paraId="0CF3247B" w14:textId="5FC9FF0E" w:rsidR="000F0046" w:rsidRDefault="000F0046" w:rsidP="00A34475">
      <w:pPr>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Стратегијата за родова еднаквост е стратешки документ на Општина Кавадарц</w:t>
      </w:r>
      <w:r w:rsidR="008A107B">
        <w:rPr>
          <w:rFonts w:ascii="Times New Roman" w:hAnsi="Times New Roman" w:cs="Times New Roman"/>
          <w:sz w:val="24"/>
          <w:szCs w:val="24"/>
        </w:rPr>
        <w:t>и</w:t>
      </w:r>
      <w:r>
        <w:rPr>
          <w:rFonts w:ascii="Times New Roman" w:hAnsi="Times New Roman" w:cs="Times New Roman"/>
          <w:sz w:val="24"/>
          <w:szCs w:val="24"/>
        </w:rPr>
        <w:t xml:space="preserve"> со кој се воспоставува сеопфатна рамка за понатамошни активности во насока на унапредување на родовата еднаквост и зајакнување на жените</w:t>
      </w:r>
      <w:r w:rsidR="006629D9">
        <w:rPr>
          <w:rFonts w:ascii="Times New Roman" w:hAnsi="Times New Roman" w:cs="Times New Roman"/>
          <w:sz w:val="24"/>
          <w:szCs w:val="24"/>
        </w:rPr>
        <w:t xml:space="preserve"> на локално ниво</w:t>
      </w:r>
      <w:r>
        <w:rPr>
          <w:rFonts w:ascii="Times New Roman" w:hAnsi="Times New Roman" w:cs="Times New Roman"/>
          <w:sz w:val="24"/>
          <w:szCs w:val="24"/>
        </w:rPr>
        <w:t xml:space="preserve">. Стратегијата се носи за период од три години, од 2022 до 2025 година. Врз основа на </w:t>
      </w:r>
      <w:r w:rsidR="00A34475">
        <w:rPr>
          <w:rFonts w:ascii="Times New Roman" w:hAnsi="Times New Roman" w:cs="Times New Roman"/>
          <w:sz w:val="24"/>
          <w:szCs w:val="24"/>
        </w:rPr>
        <w:t>З</w:t>
      </w:r>
      <w:r>
        <w:rPr>
          <w:rFonts w:ascii="Times New Roman" w:hAnsi="Times New Roman" w:cs="Times New Roman"/>
          <w:sz w:val="24"/>
          <w:szCs w:val="24"/>
        </w:rPr>
        <w:t>аконот за еднакви можности</w:t>
      </w:r>
      <w:r w:rsidR="00A34475">
        <w:rPr>
          <w:rFonts w:ascii="Times New Roman" w:hAnsi="Times New Roman" w:cs="Times New Roman"/>
          <w:sz w:val="24"/>
          <w:szCs w:val="24"/>
        </w:rPr>
        <w:t xml:space="preserve"> помеѓу жените и мажите</w:t>
      </w:r>
      <w:r>
        <w:rPr>
          <w:rFonts w:ascii="Times New Roman" w:hAnsi="Times New Roman" w:cs="Times New Roman"/>
          <w:sz w:val="24"/>
          <w:szCs w:val="24"/>
        </w:rPr>
        <w:t xml:space="preserve">, општина Кавадарци во </w:t>
      </w:r>
      <w:r w:rsidRPr="007874AD">
        <w:rPr>
          <w:rFonts w:ascii="Times New Roman" w:hAnsi="Times New Roman" w:cs="Times New Roman"/>
          <w:color w:val="000000" w:themeColor="text1"/>
          <w:sz w:val="24"/>
          <w:szCs w:val="24"/>
        </w:rPr>
        <w:t>2012</w:t>
      </w:r>
      <w:r w:rsidR="003E4A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година формираше Комисија за еднакви можности. </w:t>
      </w:r>
    </w:p>
    <w:p w14:paraId="66CB4C56" w14:textId="634AB64B" w:rsidR="009F4C6F" w:rsidRDefault="00033E35" w:rsidP="00A34475">
      <w:pPr>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Стратешкото планирање кое беше имплементирано при креирањето на овој документ, во својата основа е демократски процес за утврдување на почетните состојби и потребите на граѓаните, потоа креирање на визија и стратегии за достигнување на посакуваните цели и претставува корисна алатка за насочување н</w:t>
      </w:r>
      <w:r w:rsidR="000446DF">
        <w:rPr>
          <w:rFonts w:ascii="Times New Roman" w:hAnsi="Times New Roman" w:cs="Times New Roman"/>
          <w:color w:val="000000" w:themeColor="text1"/>
          <w:sz w:val="24"/>
          <w:szCs w:val="24"/>
        </w:rPr>
        <w:t xml:space="preserve">а активностите за имплементација на стратегијата и нивно претставување во форма на стратешки документ. </w:t>
      </w:r>
      <w:r w:rsidR="009F4C6F">
        <w:rPr>
          <w:rFonts w:ascii="Times New Roman" w:hAnsi="Times New Roman" w:cs="Times New Roman"/>
          <w:color w:val="000000" w:themeColor="text1"/>
          <w:sz w:val="24"/>
          <w:szCs w:val="24"/>
        </w:rPr>
        <w:t>Еднаквоста меѓу жените и мажите се смета за прашање на човекови права и предуслов и индикатор за одржлив развој на човекот во целина.  Во Законот за еднакви можности на мажите и жените, на сеопфатен начин се третира прашањето на родовата еднаквост и заштита од дискриминација по основ на пол. Остварувањето на еднаквите можности на мажите и жените, овозможува еднакво учество на жените и мажите во сите области од јавниот и приватниот сектор, еднаков статус и третман во остварувањето на нивните права, како и еднакви придобивки од остварените резултати.</w:t>
      </w:r>
    </w:p>
    <w:p w14:paraId="203C6E4A" w14:textId="77777777" w:rsidR="009F4C6F" w:rsidRDefault="009F4C6F" w:rsidP="00A34475">
      <w:pPr>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Стратегијата содржи оперативен план кој предвидува преземање на краткорочни и среднорочни активности, кои ќе се реализираат преку годишните програми за работа на локалната самоуправа.</w:t>
      </w:r>
    </w:p>
    <w:p w14:paraId="495FC7B4" w14:textId="77777777" w:rsidR="001D53CD" w:rsidRPr="00EC0304" w:rsidRDefault="001D53CD" w:rsidP="00A34475">
      <w:pPr>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Стратегијата за родова еднаквост се повикува на </w:t>
      </w:r>
      <w:r w:rsidR="00F8636E">
        <w:rPr>
          <w:rFonts w:ascii="Times New Roman" w:hAnsi="Times New Roman" w:cs="Times New Roman"/>
          <w:color w:val="000000" w:themeColor="text1"/>
          <w:sz w:val="24"/>
          <w:szCs w:val="24"/>
        </w:rPr>
        <w:t>три</w:t>
      </w:r>
      <w:r>
        <w:rPr>
          <w:rFonts w:ascii="Times New Roman" w:hAnsi="Times New Roman" w:cs="Times New Roman"/>
          <w:color w:val="000000" w:themeColor="text1"/>
          <w:sz w:val="24"/>
          <w:szCs w:val="24"/>
        </w:rPr>
        <w:t xml:space="preserve"> клучни документа за родова еднаквост</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Светската Декларација за жени во локалната власта</w:t>
      </w:r>
      <w:r>
        <w:rPr>
          <w:rFonts w:ascii="Times New Roman" w:hAnsi="Times New Roman" w:cs="Times New Roman"/>
          <w:color w:val="000000" w:themeColor="text1"/>
          <w:sz w:val="24"/>
          <w:szCs w:val="24"/>
          <w:lang w:val="en-US"/>
        </w:rPr>
        <w:t xml:space="preserve"> (Worldwide Declaration on Women I Local Government)</w:t>
      </w:r>
      <w:r w:rsidR="00F8636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Европската повелба за еднаквост на мажите и жените во локалниот живот</w:t>
      </w:r>
      <w:r>
        <w:rPr>
          <w:rFonts w:ascii="Times New Roman" w:hAnsi="Times New Roman" w:cs="Times New Roman"/>
          <w:color w:val="000000" w:themeColor="text1"/>
          <w:sz w:val="24"/>
          <w:szCs w:val="24"/>
          <w:lang w:val="en-US"/>
        </w:rPr>
        <w:t>(European Charter for Equality of Women and Men in Local Life)</w:t>
      </w:r>
      <w:r w:rsidR="00F8636E">
        <w:rPr>
          <w:rFonts w:ascii="Times New Roman" w:hAnsi="Times New Roman" w:cs="Times New Roman"/>
          <w:color w:val="000000" w:themeColor="text1"/>
          <w:sz w:val="24"/>
          <w:szCs w:val="24"/>
        </w:rPr>
        <w:t xml:space="preserve"> и </w:t>
      </w:r>
      <w:r w:rsidR="00EC0304">
        <w:rPr>
          <w:rFonts w:ascii="Times New Roman" w:hAnsi="Times New Roman" w:cs="Times New Roman"/>
          <w:color w:val="000000" w:themeColor="text1"/>
          <w:sz w:val="24"/>
          <w:szCs w:val="24"/>
        </w:rPr>
        <w:t>Националната стратегија за родова еднаквост 2022-2027.</w:t>
      </w:r>
    </w:p>
    <w:p w14:paraId="7A7D0E6B" w14:textId="77777777" w:rsidR="0045275F" w:rsidRDefault="0045275F" w:rsidP="00A34475">
      <w:pPr>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Стратегијата за родова еднаквост на општина Кавадарци е основана на следниве принципи</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еднаквост, транспарентност, партиципативност, ефективност и ефикасност.</w:t>
      </w:r>
    </w:p>
    <w:p w14:paraId="2A9F0A65" w14:textId="77777777" w:rsidR="0048238B" w:rsidRDefault="0048238B" w:rsidP="00A34475">
      <w:pPr>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Стратешките приоритети се едноставни, кратки и ќе бидат преточени во цели и мерки.</w:t>
      </w:r>
    </w:p>
    <w:p w14:paraId="325E9158" w14:textId="77777777" w:rsidR="00152AD1" w:rsidRPr="0045275F" w:rsidRDefault="00152AD1" w:rsidP="000F0046">
      <w:pPr>
        <w:spacing w:line="360" w:lineRule="auto"/>
        <w:jc w:val="both"/>
        <w:rPr>
          <w:rFonts w:ascii="Times New Roman" w:hAnsi="Times New Roman" w:cs="Times New Roman"/>
          <w:color w:val="000000" w:themeColor="text1"/>
          <w:sz w:val="24"/>
          <w:szCs w:val="24"/>
        </w:rPr>
      </w:pPr>
    </w:p>
    <w:p w14:paraId="70FAAFD6" w14:textId="77777777" w:rsidR="000F0046" w:rsidRDefault="000F0046" w:rsidP="000F0046">
      <w:pPr>
        <w:spacing w:line="360" w:lineRule="auto"/>
        <w:jc w:val="both"/>
      </w:pPr>
    </w:p>
    <w:p w14:paraId="5C38A0E6" w14:textId="77777777" w:rsidR="00EC0304" w:rsidRDefault="00EC0304" w:rsidP="000F0046">
      <w:pPr>
        <w:spacing w:line="360" w:lineRule="auto"/>
        <w:jc w:val="both"/>
        <w:rPr>
          <w:rFonts w:ascii="Times New Roman" w:hAnsi="Times New Roman" w:cs="Times New Roman"/>
          <w:b/>
          <w:sz w:val="28"/>
          <w:szCs w:val="28"/>
        </w:rPr>
      </w:pPr>
    </w:p>
    <w:p w14:paraId="038170A6" w14:textId="77777777" w:rsidR="00905310" w:rsidRPr="00905310" w:rsidRDefault="00905310" w:rsidP="000F0046">
      <w:pPr>
        <w:spacing w:line="360" w:lineRule="auto"/>
        <w:jc w:val="both"/>
        <w:rPr>
          <w:rFonts w:ascii="Times New Roman" w:hAnsi="Times New Roman" w:cs="Times New Roman"/>
          <w:b/>
          <w:sz w:val="28"/>
          <w:szCs w:val="28"/>
        </w:rPr>
      </w:pPr>
      <w:r w:rsidRPr="00905310">
        <w:rPr>
          <w:rFonts w:ascii="Times New Roman" w:hAnsi="Times New Roman" w:cs="Times New Roman"/>
          <w:b/>
          <w:sz w:val="28"/>
          <w:szCs w:val="28"/>
        </w:rPr>
        <w:lastRenderedPageBreak/>
        <w:t>Методологија за изработка на стратегијата</w:t>
      </w:r>
    </w:p>
    <w:p w14:paraId="17CB42A9" w14:textId="77777777" w:rsidR="00905310" w:rsidRDefault="00BA77D2"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Изработката на Стратегијата </w:t>
      </w:r>
      <w:r w:rsidR="008C6FB7">
        <w:rPr>
          <w:rFonts w:ascii="Times New Roman" w:hAnsi="Times New Roman" w:cs="Times New Roman"/>
          <w:sz w:val="24"/>
          <w:szCs w:val="24"/>
        </w:rPr>
        <w:t xml:space="preserve">е активност која е предвидена во </w:t>
      </w:r>
      <w:r w:rsidR="00EC0304">
        <w:rPr>
          <w:rFonts w:ascii="Times New Roman" w:hAnsi="Times New Roman" w:cs="Times New Roman"/>
          <w:sz w:val="24"/>
          <w:szCs w:val="24"/>
        </w:rPr>
        <w:t xml:space="preserve">Планот и програмата на Комисијата за еднакви можности за 2023 </w:t>
      </w:r>
      <w:r w:rsidR="008C6FB7">
        <w:rPr>
          <w:rFonts w:ascii="Times New Roman" w:hAnsi="Times New Roman" w:cs="Times New Roman"/>
          <w:sz w:val="24"/>
          <w:szCs w:val="24"/>
        </w:rPr>
        <w:t xml:space="preserve">година. Стратешкото планирање е демократска метода за создавање на визијата и на начините да се достигне посакувата цел во одредена област, во случајот родова еднаквост во општината. Стратешкото планирање во одредена област е рационално управување со областа за што има потреба од согледување на фактичката состојба и потребите во општината како создавање кои реално би можеле да се применат за разрешување на проблемите и потребите. </w:t>
      </w:r>
    </w:p>
    <w:p w14:paraId="6BC90344" w14:textId="77777777" w:rsidR="00CD69F6" w:rsidRDefault="00FB24DA"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Пристапот на изработка на Стратегијата за родова еднаквост на општина Кавадарци беше изработен врз основа на анализата на статистичките податоци</w:t>
      </w:r>
      <w:r w:rsidR="00EC0304">
        <w:rPr>
          <w:rFonts w:ascii="Times New Roman" w:hAnsi="Times New Roman" w:cs="Times New Roman"/>
          <w:sz w:val="24"/>
          <w:szCs w:val="24"/>
        </w:rPr>
        <w:t xml:space="preserve"> разделени по пол</w:t>
      </w:r>
      <w:r>
        <w:rPr>
          <w:rFonts w:ascii="Times New Roman" w:hAnsi="Times New Roman" w:cs="Times New Roman"/>
          <w:sz w:val="24"/>
          <w:szCs w:val="24"/>
        </w:rPr>
        <w:t>, процесот на истражување на координатор</w:t>
      </w:r>
      <w:r w:rsidR="00EC0304">
        <w:rPr>
          <w:rFonts w:ascii="Times New Roman" w:hAnsi="Times New Roman" w:cs="Times New Roman"/>
          <w:sz w:val="24"/>
          <w:szCs w:val="24"/>
        </w:rPr>
        <w:t>ката</w:t>
      </w:r>
      <w:r>
        <w:rPr>
          <w:rFonts w:ascii="Times New Roman" w:hAnsi="Times New Roman" w:cs="Times New Roman"/>
          <w:sz w:val="24"/>
          <w:szCs w:val="24"/>
        </w:rPr>
        <w:t xml:space="preserve"> за еднакви можности, јавни анкети кои се правеа за време на работилници кои беа организирани во сора</w:t>
      </w:r>
      <w:r w:rsidR="00320B4B">
        <w:rPr>
          <w:rFonts w:ascii="Times New Roman" w:hAnsi="Times New Roman" w:cs="Times New Roman"/>
          <w:sz w:val="24"/>
          <w:szCs w:val="24"/>
        </w:rPr>
        <w:t>ботка со граѓански организации</w:t>
      </w:r>
      <w:r w:rsidR="00EC0304">
        <w:rPr>
          <w:rFonts w:ascii="Times New Roman" w:hAnsi="Times New Roman" w:cs="Times New Roman"/>
          <w:sz w:val="24"/>
          <w:szCs w:val="24"/>
        </w:rPr>
        <w:t xml:space="preserve"> во текот на 2023 година и беа собрани 80 одговори</w:t>
      </w:r>
      <w:r w:rsidR="00320B4B">
        <w:rPr>
          <w:rFonts w:ascii="Times New Roman" w:hAnsi="Times New Roman" w:cs="Times New Roman"/>
          <w:sz w:val="24"/>
          <w:szCs w:val="24"/>
        </w:rPr>
        <w:t xml:space="preserve">. </w:t>
      </w:r>
      <w:r w:rsidR="00CD69F6">
        <w:rPr>
          <w:rFonts w:ascii="Times New Roman" w:hAnsi="Times New Roman" w:cs="Times New Roman"/>
          <w:sz w:val="24"/>
          <w:szCs w:val="24"/>
        </w:rPr>
        <w:t>Методологијата на анализата се заснова на постоечки закони и релевантни национални и локални политики, Националниот акциски план за имплементирање на препораките на Истанбулската конвенција, како и податоци добиени од одговорите на испратени барања за информации</w:t>
      </w:r>
      <w:r w:rsidR="00A731BB">
        <w:rPr>
          <w:rFonts w:ascii="Times New Roman" w:hAnsi="Times New Roman" w:cs="Times New Roman"/>
          <w:sz w:val="24"/>
          <w:szCs w:val="24"/>
        </w:rPr>
        <w:t xml:space="preserve"> од јавен карактер до релевантните институции.</w:t>
      </w:r>
    </w:p>
    <w:p w14:paraId="198F388C" w14:textId="77777777" w:rsidR="00FB24DA" w:rsidRDefault="00320B4B"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Работната верзија се става точка на дневен ред на состанок на членовите советници на Комисија за еднакви можности и закучно финалната верзија-основниот документ насловен како ,,Стратегија за родова</w:t>
      </w:r>
      <w:r w:rsidR="00BA66F8">
        <w:rPr>
          <w:rFonts w:ascii="Times New Roman" w:hAnsi="Times New Roman" w:cs="Times New Roman"/>
          <w:sz w:val="24"/>
          <w:szCs w:val="24"/>
        </w:rPr>
        <w:t xml:space="preserve"> еднаквост на општина Кавадарци</w:t>
      </w:r>
      <w:r w:rsidR="00BA66F8">
        <w:rPr>
          <w:rFonts w:ascii="Times New Roman" w:hAnsi="Times New Roman" w:cs="Times New Roman"/>
          <w:sz w:val="24"/>
          <w:szCs w:val="24"/>
          <w:lang w:val="en-US"/>
        </w:rPr>
        <w:t xml:space="preserve"> 2024-2027</w:t>
      </w:r>
      <w:r>
        <w:rPr>
          <w:rFonts w:ascii="Times New Roman" w:hAnsi="Times New Roman" w:cs="Times New Roman"/>
          <w:sz w:val="24"/>
          <w:szCs w:val="24"/>
          <w:lang w:val="en-US"/>
        </w:rPr>
        <w:t xml:space="preserve">“ </w:t>
      </w:r>
      <w:r>
        <w:rPr>
          <w:rFonts w:ascii="Times New Roman" w:hAnsi="Times New Roman" w:cs="Times New Roman"/>
          <w:sz w:val="24"/>
          <w:szCs w:val="24"/>
        </w:rPr>
        <w:t>се поднесува до Советот на општина Кавадарци</w:t>
      </w:r>
      <w:r w:rsidR="00A4228A">
        <w:rPr>
          <w:rFonts w:ascii="Times New Roman" w:hAnsi="Times New Roman" w:cs="Times New Roman"/>
          <w:sz w:val="24"/>
          <w:szCs w:val="24"/>
        </w:rPr>
        <w:t>.</w:t>
      </w:r>
    </w:p>
    <w:p w14:paraId="26791B9E" w14:textId="77777777" w:rsidR="00A4228A" w:rsidRPr="00320B4B" w:rsidRDefault="00A4228A"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Стратегијата се усвојува од страна на Советот на општина Кавадарци и истиот документ се води со важност во времетраење од 4 години.</w:t>
      </w:r>
    </w:p>
    <w:p w14:paraId="0F253E30" w14:textId="77777777" w:rsidR="00905310" w:rsidRPr="00A4228A" w:rsidRDefault="00A4228A" w:rsidP="000F0046">
      <w:pPr>
        <w:spacing w:line="360" w:lineRule="auto"/>
        <w:jc w:val="both"/>
        <w:rPr>
          <w:b/>
          <w:sz w:val="28"/>
          <w:szCs w:val="28"/>
        </w:rPr>
      </w:pPr>
      <w:r w:rsidRPr="00A4228A">
        <w:rPr>
          <w:rFonts w:ascii="Times New Roman" w:hAnsi="Times New Roman" w:cs="Times New Roman"/>
          <w:b/>
          <w:sz w:val="28"/>
          <w:szCs w:val="28"/>
        </w:rPr>
        <w:t>Законска регулатива</w:t>
      </w:r>
    </w:p>
    <w:p w14:paraId="22CF7D59" w14:textId="19466BA1" w:rsidR="00905310" w:rsidRDefault="00FC0F79"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Еднаквите можности на жените и мажите во Република Сверна Македобниа се загарантирани со Уставот како највисок правен акт, но воедно и голем број на закони забрануваат дискриминација врз основа на пол и содржат одредби со кои се инкорпорира родовиот концепт во домашната законска регулатива.</w:t>
      </w:r>
      <w:r w:rsidR="002E3E0A">
        <w:rPr>
          <w:rFonts w:ascii="Times New Roman" w:hAnsi="Times New Roman" w:cs="Times New Roman"/>
          <w:sz w:val="24"/>
          <w:szCs w:val="24"/>
        </w:rPr>
        <w:t xml:space="preserve"> Со донесувањети на </w:t>
      </w:r>
      <w:r w:rsidR="002E3E0A" w:rsidRPr="002E3E0A">
        <w:rPr>
          <w:rFonts w:ascii="Times New Roman" w:hAnsi="Times New Roman" w:cs="Times New Roman"/>
          <w:b/>
          <w:sz w:val="24"/>
          <w:szCs w:val="24"/>
        </w:rPr>
        <w:t>Законот за еднакви можности на жените и мажите</w:t>
      </w:r>
      <w:r w:rsidR="002E3E0A">
        <w:rPr>
          <w:rFonts w:ascii="Times New Roman" w:hAnsi="Times New Roman" w:cs="Times New Roman"/>
          <w:sz w:val="24"/>
          <w:szCs w:val="24"/>
        </w:rPr>
        <w:t xml:space="preserve"> се уредува прашање</w:t>
      </w:r>
      <w:r w:rsidR="008134D0">
        <w:rPr>
          <w:rFonts w:ascii="Times New Roman" w:hAnsi="Times New Roman" w:cs="Times New Roman"/>
          <w:sz w:val="24"/>
          <w:szCs w:val="24"/>
        </w:rPr>
        <w:t>то</w:t>
      </w:r>
      <w:r w:rsidR="002E3E0A">
        <w:rPr>
          <w:rFonts w:ascii="Times New Roman" w:hAnsi="Times New Roman" w:cs="Times New Roman"/>
          <w:sz w:val="24"/>
          <w:szCs w:val="24"/>
        </w:rPr>
        <w:t xml:space="preserve"> за воспоставување на еднаквите можности и еднаков третман на жените и мажите, се предвидува донесување на основни и посебни мерки за воспоставување на еднакви можности , се утврдија правата и обврските на одговорните субјекти за обезбедување на еднакви можности на жените и мажите, односно заштита на правата во случај на утврден нееднаков третман на жените и мажите од страна на застапник за еднакви можности на жените и мажите.</w:t>
      </w:r>
    </w:p>
    <w:p w14:paraId="0D0884DE" w14:textId="5A2DC5C5" w:rsidR="002E3E0A" w:rsidRDefault="002E3E0A"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Законот за спречување и заштита од дискриминација претставува заокружена правна рамка за заштита од дискриминација по разни основи. Законот има за цел да обезбеди мерки и активности за спречување на дискриминацијата, но воедно, да воспостави соодветни механизми и средства за правна заштита в</w:t>
      </w:r>
      <w:r w:rsidR="001F2F9D">
        <w:rPr>
          <w:rFonts w:ascii="Times New Roman" w:hAnsi="Times New Roman" w:cs="Times New Roman"/>
          <w:sz w:val="24"/>
          <w:szCs w:val="24"/>
        </w:rPr>
        <w:t>о случај на  дискриминација. Поради тоа, овој закон прет</w:t>
      </w:r>
      <w:r w:rsidR="008134D0">
        <w:rPr>
          <w:rFonts w:ascii="Times New Roman" w:hAnsi="Times New Roman" w:cs="Times New Roman"/>
          <w:sz w:val="24"/>
          <w:szCs w:val="24"/>
        </w:rPr>
        <w:t>ставува</w:t>
      </w:r>
      <w:r w:rsidR="001F2F9D">
        <w:rPr>
          <w:rFonts w:ascii="Times New Roman" w:hAnsi="Times New Roman" w:cs="Times New Roman"/>
          <w:sz w:val="24"/>
          <w:szCs w:val="24"/>
        </w:rPr>
        <w:t xml:space="preserve"> особено значаен инструмент во справувањет</w:t>
      </w:r>
      <w:r w:rsidR="008134D0">
        <w:rPr>
          <w:rFonts w:ascii="Times New Roman" w:hAnsi="Times New Roman" w:cs="Times New Roman"/>
          <w:sz w:val="24"/>
          <w:szCs w:val="24"/>
        </w:rPr>
        <w:t>о</w:t>
      </w:r>
      <w:r w:rsidR="001F2F9D">
        <w:rPr>
          <w:rFonts w:ascii="Times New Roman" w:hAnsi="Times New Roman" w:cs="Times New Roman"/>
          <w:sz w:val="24"/>
          <w:szCs w:val="24"/>
        </w:rPr>
        <w:t xml:space="preserve"> со двојната и повеќекратна дискриминација со којашто особено се соочуваат жените како резултат на интерсекцијата на родот со другите идентитети. </w:t>
      </w:r>
      <w:r w:rsidR="00AD2C84">
        <w:rPr>
          <w:rFonts w:ascii="Times New Roman" w:hAnsi="Times New Roman" w:cs="Times New Roman"/>
          <w:sz w:val="24"/>
          <w:szCs w:val="24"/>
        </w:rPr>
        <w:t xml:space="preserve">Во контекст на економското </w:t>
      </w:r>
      <w:r w:rsidR="008134D0">
        <w:rPr>
          <w:rFonts w:ascii="Times New Roman" w:hAnsi="Times New Roman" w:cs="Times New Roman"/>
          <w:sz w:val="24"/>
          <w:szCs w:val="24"/>
        </w:rPr>
        <w:t>ј</w:t>
      </w:r>
      <w:r w:rsidR="00AD2C84">
        <w:rPr>
          <w:rFonts w:ascii="Times New Roman" w:hAnsi="Times New Roman" w:cs="Times New Roman"/>
          <w:sz w:val="24"/>
          <w:szCs w:val="24"/>
        </w:rPr>
        <w:t>акнење на жените и намалување на сиромаштијата и високата стапка на невработеност на женската популација значајни се одредбите кои се внесени во Законот за работни односи. Според него, жените имаат исти права и можности за пристап на пазарот на трудот и на работното место. Воведен е принципот на забрана за дискриминација на работното место, вознемирување и сексуално вознемирување. Со овој закон се гарантираат исти услови за професионално усовршув</w:t>
      </w:r>
      <w:r w:rsidR="007A1891">
        <w:rPr>
          <w:rFonts w:ascii="Times New Roman" w:hAnsi="Times New Roman" w:cs="Times New Roman"/>
          <w:sz w:val="24"/>
          <w:szCs w:val="24"/>
        </w:rPr>
        <w:t xml:space="preserve">ање и унапредување како и иста </w:t>
      </w:r>
      <w:r w:rsidR="00AD2C84">
        <w:rPr>
          <w:rFonts w:ascii="Times New Roman" w:hAnsi="Times New Roman" w:cs="Times New Roman"/>
          <w:sz w:val="24"/>
          <w:szCs w:val="24"/>
        </w:rPr>
        <w:t xml:space="preserve">плата за иста работа. </w:t>
      </w:r>
    </w:p>
    <w:p w14:paraId="1ADE01B5" w14:textId="77777777" w:rsidR="00211257" w:rsidRPr="00211257" w:rsidRDefault="00211257"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Родова еднаквост во локалните политики треба да се интегрира во јадрото на сите мерки и акции, преку родови анализи, пристап до инфраструктура, планирање и употреба на земјиштето, промовирање на жените на раководини функции, работни места, спорт и рекреација и пристап до услугите.</w:t>
      </w:r>
    </w:p>
    <w:p w14:paraId="51F4340D" w14:textId="77777777" w:rsidR="009D31E8" w:rsidRDefault="009D31E8" w:rsidP="000F0046">
      <w:pPr>
        <w:spacing w:line="360" w:lineRule="auto"/>
        <w:jc w:val="both"/>
        <w:rPr>
          <w:rFonts w:ascii="Times New Roman" w:hAnsi="Times New Roman" w:cs="Times New Roman"/>
          <w:b/>
          <w:sz w:val="28"/>
          <w:szCs w:val="28"/>
        </w:rPr>
      </w:pPr>
    </w:p>
    <w:p w14:paraId="207DB283" w14:textId="77777777" w:rsidR="001217F5" w:rsidRPr="006704A4" w:rsidRDefault="001217F5" w:rsidP="000F0046">
      <w:pPr>
        <w:spacing w:line="360" w:lineRule="auto"/>
        <w:jc w:val="both"/>
        <w:rPr>
          <w:rFonts w:ascii="Times New Roman" w:hAnsi="Times New Roman" w:cs="Times New Roman"/>
          <w:b/>
          <w:sz w:val="28"/>
          <w:szCs w:val="28"/>
        </w:rPr>
      </w:pPr>
      <w:r w:rsidRPr="006704A4">
        <w:rPr>
          <w:rFonts w:ascii="Times New Roman" w:hAnsi="Times New Roman" w:cs="Times New Roman"/>
          <w:b/>
          <w:sz w:val="28"/>
          <w:szCs w:val="28"/>
        </w:rPr>
        <w:lastRenderedPageBreak/>
        <w:t>Основни поими</w:t>
      </w:r>
    </w:p>
    <w:p w14:paraId="113612A0" w14:textId="77777777" w:rsidR="0011028B" w:rsidRPr="0011028B" w:rsidRDefault="0045275F" w:rsidP="0011028B">
      <w:pPr>
        <w:spacing w:line="360" w:lineRule="auto"/>
        <w:rPr>
          <w:rFonts w:ascii="Times New Roman" w:hAnsi="Times New Roman" w:cs="Times New Roman"/>
          <w:b/>
          <w:sz w:val="24"/>
          <w:szCs w:val="24"/>
        </w:rPr>
      </w:pPr>
      <w:r w:rsidRPr="0011028B">
        <w:rPr>
          <w:rFonts w:ascii="Times New Roman" w:hAnsi="Times New Roman" w:cs="Times New Roman"/>
          <w:b/>
          <w:sz w:val="24"/>
          <w:szCs w:val="24"/>
        </w:rPr>
        <w:t xml:space="preserve">Родова еднаквост </w:t>
      </w:r>
    </w:p>
    <w:p w14:paraId="62753F17" w14:textId="77777777" w:rsidR="0011028B" w:rsidRPr="00352ECE" w:rsidRDefault="0011028B" w:rsidP="00A34475">
      <w:pPr>
        <w:spacing w:line="360" w:lineRule="auto"/>
        <w:ind w:firstLine="720"/>
        <w:jc w:val="both"/>
        <w:rPr>
          <w:rFonts w:ascii="Times New Roman" w:hAnsi="Times New Roman" w:cs="Times New Roman"/>
          <w:sz w:val="24"/>
          <w:szCs w:val="24"/>
        </w:rPr>
      </w:pPr>
      <w:r w:rsidRPr="00352ECE">
        <w:rPr>
          <w:rFonts w:ascii="Times New Roman" w:hAnsi="Times New Roman" w:cs="Times New Roman"/>
          <w:sz w:val="24"/>
          <w:szCs w:val="24"/>
        </w:rPr>
        <w:t>Родовата еднаквост значи дека различните однесувања, аспирации, потреби на жените и мажите, се почитувани, земени предвид, вреднувани и подеднакво потпомогнати. Тоа значи дека нивните права, одговорности и можности нема да зависат од тоа дали тие се родени како машки или како женски.Таа е заснована на принципите на човековите права и социјална правда. Јасно е признато дека дека родовата еднаквост и зајакнувањето на жените се суштински  за упатување кон главната грижа на сиромаштијата и несигурноста и за достигнување на одржлив развој со човекот како центар.</w:t>
      </w:r>
    </w:p>
    <w:p w14:paraId="470253AF" w14:textId="77777777" w:rsidR="0011028B" w:rsidRPr="0011028B" w:rsidRDefault="0011028B" w:rsidP="0011028B">
      <w:pPr>
        <w:jc w:val="both"/>
        <w:rPr>
          <w:rFonts w:ascii="Times New Roman" w:hAnsi="Times New Roman" w:cs="Times New Roman"/>
          <w:color w:val="000000" w:themeColor="text1"/>
          <w:sz w:val="24"/>
          <w:szCs w:val="24"/>
        </w:rPr>
      </w:pPr>
      <w:r w:rsidRPr="0011028B">
        <w:rPr>
          <w:rFonts w:ascii="Times New Roman" w:hAnsi="Times New Roman" w:cs="Times New Roman"/>
          <w:b/>
          <w:color w:val="000000" w:themeColor="text1"/>
          <w:sz w:val="24"/>
          <w:szCs w:val="24"/>
        </w:rPr>
        <w:t>Родова рамноправност</w:t>
      </w:r>
    </w:p>
    <w:p w14:paraId="3F5143DB" w14:textId="77777777" w:rsidR="0011028B" w:rsidRPr="0011028B" w:rsidRDefault="0011028B" w:rsidP="00A34475">
      <w:pPr>
        <w:ind w:firstLine="720"/>
        <w:jc w:val="both"/>
        <w:rPr>
          <w:rFonts w:ascii="Times New Roman" w:hAnsi="Times New Roman" w:cs="Times New Roman"/>
          <w:sz w:val="24"/>
          <w:szCs w:val="24"/>
        </w:rPr>
      </w:pPr>
      <w:r w:rsidRPr="0011028B">
        <w:rPr>
          <w:rFonts w:ascii="Times New Roman" w:hAnsi="Times New Roman" w:cs="Times New Roman"/>
          <w:sz w:val="24"/>
          <w:szCs w:val="24"/>
        </w:rPr>
        <w:t>Родовата рамноправност значи праведност при пристапување со мажите и со жените во согласност со нивните лични потреби, праведност, особено во врска со правата, придобивките, обврските и можностите. Родовата рамноправност е засегната со унапредување на личноста, социјалната, културната, политичката и економската рамноправност за сите.</w:t>
      </w:r>
    </w:p>
    <w:p w14:paraId="2BA4F5E3" w14:textId="77777777" w:rsidR="00773AB4" w:rsidRDefault="00773AB4" w:rsidP="0011028B">
      <w:pPr>
        <w:jc w:val="both"/>
        <w:rPr>
          <w:rFonts w:ascii="Times New Roman" w:hAnsi="Times New Roman" w:cs="Times New Roman"/>
          <w:b/>
        </w:rPr>
      </w:pPr>
    </w:p>
    <w:p w14:paraId="7279CA52" w14:textId="77777777" w:rsidR="00773AB4" w:rsidRDefault="00773AB4" w:rsidP="0011028B">
      <w:pPr>
        <w:jc w:val="both"/>
        <w:rPr>
          <w:rFonts w:ascii="Times New Roman" w:hAnsi="Times New Roman" w:cs="Times New Roman"/>
          <w:b/>
        </w:rPr>
      </w:pPr>
    </w:p>
    <w:p w14:paraId="4553A938" w14:textId="77777777" w:rsidR="0011028B" w:rsidRPr="0011028B" w:rsidRDefault="0011028B" w:rsidP="0011028B">
      <w:pPr>
        <w:jc w:val="both"/>
        <w:rPr>
          <w:rFonts w:ascii="Times New Roman" w:hAnsi="Times New Roman" w:cs="Times New Roman"/>
          <w:b/>
        </w:rPr>
      </w:pPr>
      <w:r w:rsidRPr="0011028B">
        <w:rPr>
          <w:rFonts w:ascii="Times New Roman" w:hAnsi="Times New Roman" w:cs="Times New Roman"/>
          <w:b/>
        </w:rPr>
        <w:lastRenderedPageBreak/>
        <w:t>Родова перспектива</w:t>
      </w:r>
    </w:p>
    <w:p w14:paraId="358FA5E2" w14:textId="77777777" w:rsidR="0011028B" w:rsidRDefault="0011028B" w:rsidP="00A34475">
      <w:pPr>
        <w:ind w:firstLine="720"/>
        <w:jc w:val="both"/>
        <w:rPr>
          <w:rFonts w:ascii="Arial" w:hAnsi="Arial" w:cs="Arial"/>
        </w:rPr>
      </w:pPr>
      <w:r w:rsidRPr="0011028B">
        <w:rPr>
          <w:rFonts w:ascii="Times New Roman" w:hAnsi="Times New Roman" w:cs="Times New Roman"/>
          <w:sz w:val="24"/>
          <w:szCs w:val="24"/>
        </w:rPr>
        <w:t>Родова перспектива е гледиште кон родовите разлики во секоја дадена политичка област/активност. Општо прифаќање  на родовата перспектива во процесот на проценување на импликациите на секое планирано дејство врз жените и врз мажите, вклучувајќи го и законодавството, политиката и програмите во сите области и на сите нивоа. Тоа е стратегија за прашањата и за искуствата на жените и на мажите во настојувањето да станат интегрална димензија на дизајнирањето спроведувањето, следење и евалуација на политиките и програмите во сите политички, економски и општествени сфери, така што жените и мажите ќе имаат еднакви придобивки и нема да се продолжува со нееднаквост. Крајна цел е да се постигне родова рамноправност</w:t>
      </w:r>
      <w:r>
        <w:rPr>
          <w:rFonts w:ascii="Arial" w:hAnsi="Arial" w:cs="Arial"/>
        </w:rPr>
        <w:t>.</w:t>
      </w:r>
    </w:p>
    <w:p w14:paraId="62DB8F17" w14:textId="77777777" w:rsidR="0011028B" w:rsidRPr="00F83F38" w:rsidRDefault="0011028B" w:rsidP="0011028B">
      <w:pPr>
        <w:jc w:val="both"/>
        <w:rPr>
          <w:rFonts w:ascii="Arial" w:hAnsi="Arial" w:cs="Arial"/>
          <w:b/>
        </w:rPr>
      </w:pPr>
      <w:r w:rsidRPr="00F83F38">
        <w:rPr>
          <w:rFonts w:ascii="Arial" w:hAnsi="Arial" w:cs="Arial"/>
          <w:b/>
        </w:rPr>
        <w:t>Родово одговорно буџетирање</w:t>
      </w:r>
    </w:p>
    <w:p w14:paraId="1C0D43D8" w14:textId="77777777" w:rsidR="00A112AD" w:rsidRDefault="0011028B" w:rsidP="00A34475">
      <w:pPr>
        <w:spacing w:line="360" w:lineRule="auto"/>
        <w:ind w:firstLine="720"/>
        <w:jc w:val="both"/>
        <w:rPr>
          <w:rFonts w:ascii="Times New Roman" w:hAnsi="Times New Roman" w:cs="Times New Roman"/>
          <w:sz w:val="24"/>
          <w:szCs w:val="24"/>
        </w:rPr>
      </w:pPr>
      <w:r w:rsidRPr="0011028B">
        <w:rPr>
          <w:rFonts w:ascii="Times New Roman" w:hAnsi="Times New Roman" w:cs="Times New Roman"/>
          <w:sz w:val="24"/>
          <w:szCs w:val="24"/>
        </w:rPr>
        <w:t>Родово одговорното буџетирање претставува примена на интегрирање на родовата перспектива во буџетскиот процес. Тоа всушност е проценка на буџетите од родова гледна точка, вклучувајќи ја родовата перспектива на сите нивоа од буџетските процеси и врши преструктурирање на приходите и расходите со цел да се промовира родовата рамноправност</w:t>
      </w:r>
      <w:r>
        <w:rPr>
          <w:rFonts w:ascii="Times New Roman" w:hAnsi="Times New Roman" w:cs="Times New Roman"/>
          <w:sz w:val="24"/>
          <w:szCs w:val="24"/>
        </w:rPr>
        <w:t>.</w:t>
      </w:r>
    </w:p>
    <w:p w14:paraId="43F06AD1" w14:textId="77777777" w:rsidR="00773AB4" w:rsidRDefault="00773AB4" w:rsidP="00F9751E">
      <w:pPr>
        <w:jc w:val="both"/>
        <w:rPr>
          <w:rFonts w:ascii="Arial" w:hAnsi="Arial" w:cs="Arial"/>
          <w:b/>
        </w:rPr>
      </w:pPr>
    </w:p>
    <w:p w14:paraId="793EBA59" w14:textId="77777777" w:rsidR="00773AB4" w:rsidRDefault="00773AB4" w:rsidP="00F9751E">
      <w:pPr>
        <w:jc w:val="both"/>
        <w:rPr>
          <w:rFonts w:ascii="Arial" w:hAnsi="Arial" w:cs="Arial"/>
          <w:b/>
        </w:rPr>
      </w:pPr>
    </w:p>
    <w:p w14:paraId="767FF425" w14:textId="77777777" w:rsidR="00773AB4" w:rsidRDefault="00773AB4" w:rsidP="00F9751E">
      <w:pPr>
        <w:jc w:val="both"/>
        <w:rPr>
          <w:rFonts w:ascii="Arial" w:hAnsi="Arial" w:cs="Arial"/>
          <w:b/>
        </w:rPr>
      </w:pPr>
    </w:p>
    <w:p w14:paraId="25C62D8C" w14:textId="77777777" w:rsidR="00773AB4" w:rsidRDefault="00F9751E" w:rsidP="00F9751E">
      <w:pPr>
        <w:jc w:val="both"/>
        <w:rPr>
          <w:rFonts w:ascii="Arial" w:hAnsi="Arial" w:cs="Arial"/>
          <w:b/>
        </w:rPr>
      </w:pPr>
      <w:r w:rsidRPr="00487380">
        <w:rPr>
          <w:rFonts w:ascii="Arial" w:hAnsi="Arial" w:cs="Arial"/>
          <w:b/>
        </w:rPr>
        <w:lastRenderedPageBreak/>
        <w:t>Еднакви можности</w:t>
      </w:r>
    </w:p>
    <w:p w14:paraId="3ECE224F" w14:textId="345EABE3" w:rsidR="00F9751E" w:rsidRPr="00773AB4" w:rsidRDefault="00F9751E" w:rsidP="00A34475">
      <w:pPr>
        <w:ind w:firstLine="720"/>
        <w:jc w:val="both"/>
        <w:rPr>
          <w:rFonts w:ascii="Arial" w:hAnsi="Arial" w:cs="Arial"/>
          <w:b/>
        </w:rPr>
      </w:pPr>
      <w:r w:rsidRPr="00352ECE">
        <w:rPr>
          <w:rFonts w:ascii="Times New Roman" w:hAnsi="Times New Roman" w:cs="Times New Roman"/>
          <w:sz w:val="24"/>
          <w:szCs w:val="24"/>
        </w:rPr>
        <w:t>Терминот еднакви можности значи промовирање на челото за еднакво учество на жените и мажите во сите области од јавниот и приватниот сектор, еднаков статус и третман во ост</w:t>
      </w:r>
      <w:r w:rsidR="008134D0">
        <w:rPr>
          <w:rFonts w:ascii="Times New Roman" w:hAnsi="Times New Roman" w:cs="Times New Roman"/>
          <w:sz w:val="24"/>
          <w:szCs w:val="24"/>
        </w:rPr>
        <w:t>варувањето</w:t>
      </w:r>
      <w:r w:rsidRPr="00352ECE">
        <w:rPr>
          <w:rFonts w:ascii="Times New Roman" w:hAnsi="Times New Roman" w:cs="Times New Roman"/>
          <w:sz w:val="24"/>
          <w:szCs w:val="24"/>
        </w:rPr>
        <w:t xml:space="preserve"> на сите права во развојот на нивните индивидуални потенцијали преку кои тие се остваруваат во општествениот живот.</w:t>
      </w:r>
    </w:p>
    <w:p w14:paraId="0507115C" w14:textId="77777777" w:rsidR="00A2290A" w:rsidRDefault="00A2290A" w:rsidP="00A2290A">
      <w:pPr>
        <w:spacing w:line="360" w:lineRule="auto"/>
        <w:jc w:val="both"/>
        <w:rPr>
          <w:rFonts w:ascii="Times New Roman" w:hAnsi="Times New Roman" w:cs="Times New Roman"/>
          <w:b/>
          <w:sz w:val="24"/>
          <w:szCs w:val="24"/>
          <w:lang w:val="en-US"/>
        </w:rPr>
      </w:pPr>
      <w:r w:rsidRPr="00FD6334">
        <w:rPr>
          <w:rFonts w:ascii="Times New Roman" w:hAnsi="Times New Roman" w:cs="Times New Roman"/>
          <w:b/>
          <w:sz w:val="24"/>
          <w:szCs w:val="24"/>
        </w:rPr>
        <w:t>Визија</w:t>
      </w:r>
    </w:p>
    <w:p w14:paraId="7B31B608" w14:textId="7DB7EB0F" w:rsidR="00A2290A" w:rsidRPr="00773AB4" w:rsidRDefault="00A2290A"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Општина Кавадарци е општина со родово сензитивни одржливи политики и пракси кои допринесуваат кон постигнување на еднакви можности и овозможуваат квалитетен живот за жените и мажите</w:t>
      </w:r>
      <w:r w:rsidR="00A34475">
        <w:rPr>
          <w:rFonts w:ascii="Times New Roman" w:hAnsi="Times New Roman" w:cs="Times New Roman"/>
          <w:sz w:val="24"/>
          <w:szCs w:val="24"/>
        </w:rPr>
        <w:t>,</w:t>
      </w:r>
      <w:r>
        <w:rPr>
          <w:rFonts w:ascii="Times New Roman" w:hAnsi="Times New Roman" w:cs="Times New Roman"/>
          <w:sz w:val="24"/>
          <w:szCs w:val="24"/>
        </w:rPr>
        <w:t xml:space="preserve"> девојчињата и момчињата.</w:t>
      </w:r>
    </w:p>
    <w:p w14:paraId="3D215947" w14:textId="77777777" w:rsidR="00F9751E" w:rsidRDefault="00F9751E" w:rsidP="0011028B">
      <w:pPr>
        <w:spacing w:line="360" w:lineRule="auto"/>
        <w:jc w:val="both"/>
        <w:rPr>
          <w:rFonts w:ascii="Times New Roman" w:hAnsi="Times New Roman" w:cs="Times New Roman"/>
          <w:sz w:val="24"/>
          <w:szCs w:val="24"/>
        </w:rPr>
      </w:pPr>
      <w:r w:rsidRPr="00F9751E">
        <w:rPr>
          <w:rFonts w:ascii="Times New Roman" w:hAnsi="Times New Roman" w:cs="Times New Roman"/>
          <w:b/>
          <w:sz w:val="24"/>
          <w:szCs w:val="24"/>
        </w:rPr>
        <w:t>Мисија</w:t>
      </w:r>
    </w:p>
    <w:p w14:paraId="436AC2BF" w14:textId="77777777" w:rsidR="00784FE0" w:rsidRDefault="00386927"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Воспоставување, афирмирање и унапредување на сеопфатната рамка на активности за постигнување на родова еднаквост и подобрување на статусот на жените во општеството.</w:t>
      </w:r>
    </w:p>
    <w:p w14:paraId="71BDFDF0" w14:textId="77777777" w:rsidR="00A2290A" w:rsidRDefault="00A2290A" w:rsidP="0011028B">
      <w:pPr>
        <w:spacing w:line="360" w:lineRule="auto"/>
        <w:jc w:val="both"/>
        <w:rPr>
          <w:rFonts w:ascii="Times New Roman" w:hAnsi="Times New Roman" w:cs="Times New Roman"/>
          <w:sz w:val="24"/>
          <w:szCs w:val="24"/>
        </w:rPr>
      </w:pPr>
    </w:p>
    <w:p w14:paraId="20C3D740" w14:textId="77777777" w:rsidR="00A2290A" w:rsidRDefault="00A2290A" w:rsidP="0011028B">
      <w:pPr>
        <w:spacing w:line="360" w:lineRule="auto"/>
        <w:jc w:val="both"/>
        <w:rPr>
          <w:rFonts w:ascii="Times New Roman" w:hAnsi="Times New Roman" w:cs="Times New Roman"/>
          <w:b/>
          <w:sz w:val="24"/>
          <w:szCs w:val="24"/>
        </w:rPr>
      </w:pPr>
    </w:p>
    <w:p w14:paraId="14257DDB" w14:textId="77777777" w:rsidR="00AA38FB" w:rsidRDefault="0024220A" w:rsidP="0011028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Анализа на состојбата </w:t>
      </w:r>
    </w:p>
    <w:p w14:paraId="7D59F899" w14:textId="77777777" w:rsidR="00DB66FE" w:rsidRDefault="00215F24"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Според последни</w:t>
      </w:r>
      <w:r w:rsidR="001103E5">
        <w:rPr>
          <w:rFonts w:ascii="Times New Roman" w:hAnsi="Times New Roman" w:cs="Times New Roman"/>
          <w:sz w:val="24"/>
          <w:szCs w:val="24"/>
        </w:rPr>
        <w:t xml:space="preserve">от попис на населението од 2021 </w:t>
      </w:r>
      <w:r>
        <w:rPr>
          <w:rFonts w:ascii="Times New Roman" w:hAnsi="Times New Roman" w:cs="Times New Roman"/>
          <w:sz w:val="24"/>
          <w:szCs w:val="24"/>
        </w:rPr>
        <w:t>година на терито</w:t>
      </w:r>
      <w:r w:rsidR="005C26F7">
        <w:rPr>
          <w:rFonts w:ascii="Times New Roman" w:hAnsi="Times New Roman" w:cs="Times New Roman"/>
          <w:sz w:val="24"/>
          <w:szCs w:val="24"/>
        </w:rPr>
        <w:t>ријата</w:t>
      </w:r>
      <w:r w:rsidR="001103E5">
        <w:rPr>
          <w:rFonts w:ascii="Times New Roman" w:hAnsi="Times New Roman" w:cs="Times New Roman"/>
          <w:sz w:val="24"/>
          <w:szCs w:val="24"/>
        </w:rPr>
        <w:t xml:space="preserve">на општина Кавадарци живеат 35.733 жители, </w:t>
      </w:r>
      <w:r w:rsidR="00DF59FC">
        <w:rPr>
          <w:rFonts w:ascii="Times New Roman" w:hAnsi="Times New Roman" w:cs="Times New Roman"/>
          <w:sz w:val="24"/>
          <w:szCs w:val="24"/>
        </w:rPr>
        <w:t xml:space="preserve">во периодот на подготовка на овој документ август-ноември </w:t>
      </w:r>
      <w:r w:rsidR="001103E5">
        <w:rPr>
          <w:rFonts w:ascii="Times New Roman" w:hAnsi="Times New Roman" w:cs="Times New Roman"/>
          <w:sz w:val="24"/>
          <w:szCs w:val="24"/>
        </w:rPr>
        <w:t>на официјалната веб страна на Државен завод за статистика</w:t>
      </w:r>
      <w:r w:rsidR="00DB66FE">
        <w:rPr>
          <w:rFonts w:ascii="Times New Roman" w:hAnsi="Times New Roman" w:cs="Times New Roman"/>
          <w:sz w:val="24"/>
          <w:szCs w:val="24"/>
        </w:rPr>
        <w:t xml:space="preserve"> од кои 17.908 мажи и 17.825 жени.</w:t>
      </w:r>
    </w:p>
    <w:p w14:paraId="7FA2EEB4" w14:textId="13C1A83F" w:rsidR="0024220A" w:rsidRPr="00215F24" w:rsidRDefault="0048238B"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На територијата на општина Кавадарци има вкупно 12.375 домаќинства и 14.917 станови.</w:t>
      </w:r>
      <w:r w:rsidR="006F593A">
        <w:rPr>
          <w:rFonts w:ascii="Times New Roman" w:hAnsi="Times New Roman" w:cs="Times New Roman"/>
          <w:sz w:val="24"/>
          <w:szCs w:val="24"/>
        </w:rPr>
        <w:t xml:space="preserve"> Ако ги споредеме податоците од пописот на 2002 година кога во Општина Кавадарци имало 37.189 жители и 2021 година забележуваме намалување на населението за 1.456 жители.</w:t>
      </w:r>
    </w:p>
    <w:p w14:paraId="28AC699A" w14:textId="77777777" w:rsidR="0024220A" w:rsidRDefault="00D32F57"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Табела 1. Вкупен број жители на територијата на општина Кавадарци од 2021 година</w:t>
      </w:r>
    </w:p>
    <w:tbl>
      <w:tblPr>
        <w:tblStyle w:val="TableGrid"/>
        <w:tblW w:w="0" w:type="auto"/>
        <w:tblLook w:val="04A0" w:firstRow="1" w:lastRow="0" w:firstColumn="1" w:lastColumn="0" w:noHBand="0" w:noVBand="1"/>
      </w:tblPr>
      <w:tblGrid>
        <w:gridCol w:w="3080"/>
        <w:gridCol w:w="3081"/>
        <w:gridCol w:w="3081"/>
      </w:tblGrid>
      <w:tr w:rsidR="00D32F57" w14:paraId="26105438" w14:textId="77777777" w:rsidTr="00D32F57">
        <w:tc>
          <w:tcPr>
            <w:tcW w:w="3080" w:type="dxa"/>
          </w:tcPr>
          <w:p w14:paraId="795BF64F" w14:textId="77777777" w:rsidR="00D32F57" w:rsidRDefault="00D32F57"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Вкупно население</w:t>
            </w:r>
          </w:p>
        </w:tc>
        <w:tc>
          <w:tcPr>
            <w:tcW w:w="3081" w:type="dxa"/>
          </w:tcPr>
          <w:p w14:paraId="58052BD6" w14:textId="77777777" w:rsidR="00D32F57" w:rsidRDefault="00D32F57"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Вкупен број домаќинства</w:t>
            </w:r>
          </w:p>
        </w:tc>
        <w:tc>
          <w:tcPr>
            <w:tcW w:w="3081" w:type="dxa"/>
          </w:tcPr>
          <w:p w14:paraId="596F8363" w14:textId="77777777" w:rsidR="00D32F57" w:rsidRDefault="00D32F57"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Вкупен број на станови</w:t>
            </w:r>
          </w:p>
        </w:tc>
      </w:tr>
      <w:tr w:rsidR="00D32F57" w14:paraId="20DE33AF" w14:textId="77777777" w:rsidTr="00D32F57">
        <w:tc>
          <w:tcPr>
            <w:tcW w:w="3080" w:type="dxa"/>
          </w:tcPr>
          <w:p w14:paraId="5B7BA75B" w14:textId="77777777" w:rsidR="00D32F57" w:rsidRDefault="002E5E25" w:rsidP="002E5E25">
            <w:pPr>
              <w:spacing w:line="360" w:lineRule="auto"/>
              <w:jc w:val="center"/>
              <w:rPr>
                <w:rFonts w:ascii="Times New Roman" w:hAnsi="Times New Roman" w:cs="Times New Roman"/>
                <w:sz w:val="24"/>
                <w:szCs w:val="24"/>
              </w:rPr>
            </w:pPr>
            <w:r>
              <w:rPr>
                <w:rFonts w:ascii="Times New Roman" w:hAnsi="Times New Roman" w:cs="Times New Roman"/>
                <w:sz w:val="24"/>
                <w:szCs w:val="24"/>
              </w:rPr>
              <w:t>35.733</w:t>
            </w:r>
          </w:p>
          <w:p w14:paraId="31D0450C" w14:textId="77777777" w:rsidR="00DB66FE" w:rsidRDefault="00DB66FE" w:rsidP="002E5E25">
            <w:pPr>
              <w:spacing w:line="360" w:lineRule="auto"/>
              <w:jc w:val="center"/>
              <w:rPr>
                <w:rFonts w:ascii="Times New Roman" w:hAnsi="Times New Roman" w:cs="Times New Roman"/>
                <w:sz w:val="24"/>
                <w:szCs w:val="24"/>
              </w:rPr>
            </w:pPr>
            <w:r>
              <w:rPr>
                <w:rFonts w:ascii="Times New Roman" w:hAnsi="Times New Roman" w:cs="Times New Roman"/>
                <w:sz w:val="24"/>
                <w:szCs w:val="24"/>
              </w:rPr>
              <w:t>17.908 мажи</w:t>
            </w:r>
          </w:p>
          <w:p w14:paraId="1DF5A1EC" w14:textId="77777777" w:rsidR="00DB66FE" w:rsidRDefault="00DB66FE" w:rsidP="002E5E25">
            <w:pPr>
              <w:spacing w:line="360" w:lineRule="auto"/>
              <w:jc w:val="center"/>
              <w:rPr>
                <w:rFonts w:ascii="Times New Roman" w:hAnsi="Times New Roman" w:cs="Times New Roman"/>
                <w:sz w:val="24"/>
                <w:szCs w:val="24"/>
              </w:rPr>
            </w:pPr>
            <w:r>
              <w:rPr>
                <w:rFonts w:ascii="Times New Roman" w:hAnsi="Times New Roman" w:cs="Times New Roman"/>
                <w:sz w:val="24"/>
                <w:szCs w:val="24"/>
              </w:rPr>
              <w:t>17.825 жени</w:t>
            </w:r>
          </w:p>
        </w:tc>
        <w:tc>
          <w:tcPr>
            <w:tcW w:w="3081" w:type="dxa"/>
          </w:tcPr>
          <w:p w14:paraId="735195ED" w14:textId="77777777" w:rsidR="00DB66FE" w:rsidRDefault="00DB66FE" w:rsidP="002E5E25">
            <w:pPr>
              <w:spacing w:line="360" w:lineRule="auto"/>
              <w:jc w:val="center"/>
              <w:rPr>
                <w:rFonts w:ascii="Times New Roman" w:hAnsi="Times New Roman" w:cs="Times New Roman"/>
                <w:sz w:val="24"/>
                <w:szCs w:val="24"/>
              </w:rPr>
            </w:pPr>
          </w:p>
          <w:p w14:paraId="1BF191F9" w14:textId="77777777" w:rsidR="00D32F57" w:rsidRDefault="002E5E25" w:rsidP="002E5E25">
            <w:pPr>
              <w:spacing w:line="360" w:lineRule="auto"/>
              <w:jc w:val="center"/>
              <w:rPr>
                <w:rFonts w:ascii="Times New Roman" w:hAnsi="Times New Roman" w:cs="Times New Roman"/>
                <w:sz w:val="24"/>
                <w:szCs w:val="24"/>
              </w:rPr>
            </w:pPr>
            <w:r>
              <w:rPr>
                <w:rFonts w:ascii="Times New Roman" w:hAnsi="Times New Roman" w:cs="Times New Roman"/>
                <w:sz w:val="24"/>
                <w:szCs w:val="24"/>
              </w:rPr>
              <w:t>12.375</w:t>
            </w:r>
          </w:p>
        </w:tc>
        <w:tc>
          <w:tcPr>
            <w:tcW w:w="3081" w:type="dxa"/>
          </w:tcPr>
          <w:p w14:paraId="1D79AE17" w14:textId="77777777" w:rsidR="00DB66FE" w:rsidRDefault="00DB66FE" w:rsidP="002E5E25">
            <w:pPr>
              <w:spacing w:line="360" w:lineRule="auto"/>
              <w:jc w:val="center"/>
              <w:rPr>
                <w:rFonts w:ascii="Times New Roman" w:hAnsi="Times New Roman" w:cs="Times New Roman"/>
                <w:sz w:val="24"/>
                <w:szCs w:val="24"/>
              </w:rPr>
            </w:pPr>
          </w:p>
          <w:p w14:paraId="60185769" w14:textId="77777777" w:rsidR="00D32F57" w:rsidRDefault="002E5E25" w:rsidP="002E5E25">
            <w:pPr>
              <w:spacing w:line="360" w:lineRule="auto"/>
              <w:jc w:val="center"/>
              <w:rPr>
                <w:rFonts w:ascii="Times New Roman" w:hAnsi="Times New Roman" w:cs="Times New Roman"/>
                <w:sz w:val="24"/>
                <w:szCs w:val="24"/>
              </w:rPr>
            </w:pPr>
            <w:r>
              <w:rPr>
                <w:rFonts w:ascii="Times New Roman" w:hAnsi="Times New Roman" w:cs="Times New Roman"/>
                <w:sz w:val="24"/>
                <w:szCs w:val="24"/>
              </w:rPr>
              <w:t>14.917</w:t>
            </w:r>
          </w:p>
        </w:tc>
      </w:tr>
    </w:tbl>
    <w:p w14:paraId="07718091" w14:textId="77777777" w:rsidR="00D32F57" w:rsidRDefault="00D32F57" w:rsidP="0011028B">
      <w:pPr>
        <w:spacing w:line="360" w:lineRule="auto"/>
        <w:jc w:val="both"/>
        <w:rPr>
          <w:rFonts w:ascii="Times New Roman" w:hAnsi="Times New Roman" w:cs="Times New Roman"/>
          <w:sz w:val="24"/>
          <w:szCs w:val="24"/>
        </w:rPr>
      </w:pPr>
    </w:p>
    <w:p w14:paraId="285DF2CD" w14:textId="77777777" w:rsidR="00C0000A" w:rsidRDefault="00C0000A" w:rsidP="00C0000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5CABA961" wp14:editId="408DC442">
            <wp:extent cx="3609975" cy="2800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09975" cy="2800350"/>
                    </a:xfrm>
                    <a:prstGeom prst="rect">
                      <a:avLst/>
                    </a:prstGeom>
                    <a:noFill/>
                    <a:ln w="9525">
                      <a:noFill/>
                      <a:miter lim="800000"/>
                      <a:headEnd/>
                      <a:tailEnd/>
                    </a:ln>
                  </pic:spPr>
                </pic:pic>
              </a:graphicData>
            </a:graphic>
          </wp:inline>
        </w:drawing>
      </w:r>
    </w:p>
    <w:p w14:paraId="373857D3" w14:textId="77777777" w:rsidR="00B24DF5" w:rsidRDefault="00C0000A" w:rsidP="00773AB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Слика1. Карта </w:t>
      </w:r>
      <w:r w:rsidR="00B24DF5">
        <w:rPr>
          <w:rFonts w:ascii="Times New Roman" w:hAnsi="Times New Roman" w:cs="Times New Roman"/>
          <w:sz w:val="24"/>
          <w:szCs w:val="24"/>
        </w:rPr>
        <w:t>на Општина Кавадарц</w:t>
      </w:r>
      <w:r w:rsidR="00773AB4">
        <w:rPr>
          <w:rFonts w:ascii="Times New Roman" w:hAnsi="Times New Roman" w:cs="Times New Roman"/>
          <w:sz w:val="24"/>
          <w:szCs w:val="24"/>
        </w:rPr>
        <w:t>и</w:t>
      </w:r>
    </w:p>
    <w:p w14:paraId="078DF9B8" w14:textId="77777777" w:rsidR="00C0000A" w:rsidRDefault="00C0000A" w:rsidP="0011028B">
      <w:pPr>
        <w:spacing w:line="360" w:lineRule="auto"/>
        <w:jc w:val="both"/>
        <w:rPr>
          <w:rFonts w:ascii="Times New Roman" w:hAnsi="Times New Roman" w:cs="Times New Roman"/>
          <w:sz w:val="24"/>
          <w:szCs w:val="24"/>
        </w:rPr>
      </w:pPr>
    </w:p>
    <w:p w14:paraId="6CB1C6EE" w14:textId="77777777" w:rsidR="001B4EED" w:rsidRPr="00C80679" w:rsidRDefault="001B4EED" w:rsidP="0011028B">
      <w:pPr>
        <w:spacing w:line="360" w:lineRule="auto"/>
        <w:jc w:val="both"/>
        <w:rPr>
          <w:rFonts w:ascii="Times New Roman" w:hAnsi="Times New Roman" w:cs="Times New Roman"/>
          <w:b/>
          <w:sz w:val="24"/>
          <w:szCs w:val="24"/>
        </w:rPr>
      </w:pPr>
      <w:r w:rsidRPr="00C80679">
        <w:rPr>
          <w:rFonts w:ascii="Times New Roman" w:hAnsi="Times New Roman" w:cs="Times New Roman"/>
          <w:b/>
          <w:sz w:val="24"/>
          <w:szCs w:val="24"/>
        </w:rPr>
        <w:lastRenderedPageBreak/>
        <w:t>Економска активност и вработување</w:t>
      </w:r>
    </w:p>
    <w:p w14:paraId="7B29966A" w14:textId="77777777" w:rsidR="007E0442" w:rsidRDefault="00C80679"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 извршените анализи</w:t>
      </w:r>
      <w:r w:rsidR="00AC53B6">
        <w:rPr>
          <w:rFonts w:ascii="Times New Roman" w:hAnsi="Times New Roman" w:cs="Times New Roman"/>
          <w:sz w:val="24"/>
          <w:szCs w:val="24"/>
        </w:rPr>
        <w:t>за</w:t>
      </w:r>
      <w:r w:rsidR="00956643">
        <w:rPr>
          <w:rFonts w:ascii="Times New Roman" w:hAnsi="Times New Roman" w:cs="Times New Roman"/>
          <w:sz w:val="24"/>
          <w:szCs w:val="24"/>
        </w:rPr>
        <w:t xml:space="preserve"> на</w:t>
      </w:r>
      <w:r w:rsidR="00AC53B6">
        <w:rPr>
          <w:rFonts w:ascii="Times New Roman" w:hAnsi="Times New Roman" w:cs="Times New Roman"/>
          <w:sz w:val="24"/>
          <w:szCs w:val="24"/>
        </w:rPr>
        <w:t xml:space="preserve"> состојбата на пазарот на труд во општина Кавадарци, податоците укажуваат дека при прегледот на невработени лица по пол , заклуч</w:t>
      </w:r>
      <w:r w:rsidR="00956643">
        <w:rPr>
          <w:rFonts w:ascii="Times New Roman" w:hAnsi="Times New Roman" w:cs="Times New Roman"/>
          <w:sz w:val="24"/>
          <w:szCs w:val="24"/>
        </w:rPr>
        <w:t>но со с</w:t>
      </w:r>
      <w:r w:rsidR="00AC53B6">
        <w:rPr>
          <w:rFonts w:ascii="Times New Roman" w:hAnsi="Times New Roman" w:cs="Times New Roman"/>
          <w:sz w:val="24"/>
          <w:szCs w:val="24"/>
        </w:rPr>
        <w:t>остојбата на 30.06.2022 година.</w:t>
      </w:r>
      <w:r w:rsidR="00956643">
        <w:rPr>
          <w:rFonts w:ascii="Times New Roman" w:hAnsi="Times New Roman" w:cs="Times New Roman"/>
          <w:sz w:val="24"/>
          <w:szCs w:val="24"/>
        </w:rPr>
        <w:t xml:space="preserve"> Од приложените податоци во Табела 2 која е прикажана подолу може да забележиме дека по однос на стапка на невработеност во општина Кавадарци имаме вкупно 1651</w:t>
      </w:r>
      <w:r w:rsidR="009C5BC0">
        <w:rPr>
          <w:rFonts w:ascii="Times New Roman" w:hAnsi="Times New Roman" w:cs="Times New Roman"/>
          <w:sz w:val="24"/>
          <w:szCs w:val="24"/>
        </w:rPr>
        <w:t xml:space="preserve"> невработени</w:t>
      </w:r>
      <w:r w:rsidR="00956643">
        <w:rPr>
          <w:rFonts w:ascii="Times New Roman" w:hAnsi="Times New Roman" w:cs="Times New Roman"/>
          <w:sz w:val="24"/>
          <w:szCs w:val="24"/>
        </w:rPr>
        <w:t>, од кои 832 лица се жени и 819 се мажи. Анализите покажаа дека од невработените лица 1</w:t>
      </w:r>
      <w:r w:rsidR="0095474B">
        <w:rPr>
          <w:rFonts w:ascii="Times New Roman" w:hAnsi="Times New Roman" w:cs="Times New Roman"/>
          <w:sz w:val="24"/>
          <w:szCs w:val="24"/>
        </w:rPr>
        <w:t>.</w:t>
      </w:r>
      <w:r w:rsidR="00956643">
        <w:rPr>
          <w:rFonts w:ascii="Times New Roman" w:hAnsi="Times New Roman" w:cs="Times New Roman"/>
          <w:sz w:val="24"/>
          <w:szCs w:val="24"/>
        </w:rPr>
        <w:t>163 се од градот, а 488 се од руралната средина.</w:t>
      </w:r>
    </w:p>
    <w:p w14:paraId="057C4763" w14:textId="4CA0DF95" w:rsidR="009C5BC0" w:rsidRPr="009C5BC0" w:rsidRDefault="009C5BC0" w:rsidP="007E0442">
      <w:pPr>
        <w:spacing w:line="360" w:lineRule="auto"/>
        <w:jc w:val="both"/>
        <w:rPr>
          <w:rFonts w:ascii="Times New Roman" w:hAnsi="Times New Roman" w:cs="Times New Roman"/>
          <w:sz w:val="24"/>
          <w:szCs w:val="24"/>
        </w:rPr>
      </w:pPr>
      <w:r>
        <w:rPr>
          <w:rFonts w:ascii="Times New Roman" w:hAnsi="Times New Roman" w:cs="Times New Roman"/>
          <w:sz w:val="24"/>
          <w:szCs w:val="24"/>
        </w:rPr>
        <w:t>Табела 2</w:t>
      </w:r>
      <w:r>
        <w:rPr>
          <w:rFonts w:ascii="Times New Roman" w:hAnsi="Times New Roman" w:cs="Times New Roman"/>
          <w:sz w:val="24"/>
          <w:szCs w:val="24"/>
          <w:lang w:val="en-US"/>
        </w:rPr>
        <w:t xml:space="preserve"> : </w:t>
      </w:r>
      <w:r w:rsidR="00BA66F8">
        <w:rPr>
          <w:rFonts w:ascii="Times New Roman" w:hAnsi="Times New Roman" w:cs="Times New Roman"/>
          <w:sz w:val="24"/>
          <w:szCs w:val="24"/>
        </w:rPr>
        <w:t>Преглед на невработени лица според возрасна група</w:t>
      </w:r>
      <w:r w:rsidR="00A34475">
        <w:rPr>
          <w:rFonts w:ascii="Times New Roman" w:hAnsi="Times New Roman" w:cs="Times New Roman"/>
          <w:sz w:val="24"/>
          <w:szCs w:val="24"/>
        </w:rPr>
        <w:t xml:space="preserve">, состојба 30.06.2022 </w:t>
      </w:r>
      <w:r w:rsidR="00A34475" w:rsidRPr="00A34475">
        <w:rPr>
          <w:rFonts w:ascii="Times New Roman" w:hAnsi="Times New Roman" w:cs="Times New Roman"/>
          <w:color w:val="000000" w:themeColor="text1"/>
          <w:sz w:val="24"/>
          <w:szCs w:val="24"/>
        </w:rPr>
        <w:t>година  (ИЗВОР: Агенција за вработување)</w:t>
      </w:r>
    </w:p>
    <w:p w14:paraId="0BCB6394" w14:textId="77777777" w:rsidR="009C5BC0" w:rsidRDefault="009C5BC0" w:rsidP="0011028B">
      <w:pPr>
        <w:spacing w:line="360" w:lineRule="auto"/>
        <w:jc w:val="both"/>
        <w:rPr>
          <w:rFonts w:ascii="Times New Roman" w:hAnsi="Times New Roman" w:cs="Times New Roman"/>
          <w:sz w:val="24"/>
          <w:szCs w:val="24"/>
        </w:rPr>
      </w:pPr>
    </w:p>
    <w:tbl>
      <w:tblPr>
        <w:tblStyle w:val="TableGrid"/>
        <w:tblW w:w="14363" w:type="dxa"/>
        <w:tblInd w:w="-1206" w:type="dxa"/>
        <w:tblLook w:val="04A0" w:firstRow="1" w:lastRow="0" w:firstColumn="1" w:lastColumn="0" w:noHBand="0" w:noVBand="1"/>
      </w:tblPr>
      <w:tblGrid>
        <w:gridCol w:w="1055"/>
        <w:gridCol w:w="610"/>
        <w:gridCol w:w="671"/>
        <w:gridCol w:w="441"/>
        <w:gridCol w:w="670"/>
        <w:gridCol w:w="524"/>
        <w:gridCol w:w="670"/>
        <w:gridCol w:w="524"/>
        <w:gridCol w:w="670"/>
        <w:gridCol w:w="524"/>
        <w:gridCol w:w="670"/>
        <w:gridCol w:w="524"/>
        <w:gridCol w:w="670"/>
        <w:gridCol w:w="524"/>
        <w:gridCol w:w="670"/>
        <w:gridCol w:w="22"/>
        <w:gridCol w:w="502"/>
        <w:gridCol w:w="732"/>
        <w:gridCol w:w="524"/>
        <w:gridCol w:w="670"/>
        <w:gridCol w:w="630"/>
        <w:gridCol w:w="652"/>
        <w:gridCol w:w="18"/>
        <w:gridCol w:w="524"/>
        <w:gridCol w:w="672"/>
      </w:tblGrid>
      <w:tr w:rsidR="00BA66F8" w:rsidRPr="00A6426A" w14:paraId="1B26E6DF" w14:textId="77777777" w:rsidTr="00BA66F8">
        <w:trPr>
          <w:trHeight w:val="417"/>
        </w:trPr>
        <w:tc>
          <w:tcPr>
            <w:tcW w:w="1055" w:type="dxa"/>
          </w:tcPr>
          <w:p w14:paraId="14B7EA9A" w14:textId="77777777" w:rsidR="00BA66F8" w:rsidRPr="00A6426A" w:rsidRDefault="00BA66F8" w:rsidP="007B7826">
            <w:pPr>
              <w:rPr>
                <w:sz w:val="14"/>
              </w:rPr>
            </w:pPr>
          </w:p>
        </w:tc>
        <w:tc>
          <w:tcPr>
            <w:tcW w:w="1281" w:type="dxa"/>
            <w:gridSpan w:val="2"/>
          </w:tcPr>
          <w:p w14:paraId="6EAFD482" w14:textId="77777777" w:rsidR="00BA66F8" w:rsidRPr="00A6426A" w:rsidRDefault="00BA66F8" w:rsidP="007B7826">
            <w:pPr>
              <w:rPr>
                <w:sz w:val="14"/>
              </w:rPr>
            </w:pPr>
            <w:r w:rsidRPr="00A6426A">
              <w:rPr>
                <w:sz w:val="14"/>
              </w:rPr>
              <w:t>Вкупно</w:t>
            </w:r>
          </w:p>
        </w:tc>
        <w:tc>
          <w:tcPr>
            <w:tcW w:w="1111" w:type="dxa"/>
            <w:gridSpan w:val="2"/>
          </w:tcPr>
          <w:p w14:paraId="6A7872C4" w14:textId="77777777" w:rsidR="00BA66F8" w:rsidRPr="00A6426A" w:rsidRDefault="00BA66F8" w:rsidP="007B7826">
            <w:pPr>
              <w:rPr>
                <w:sz w:val="14"/>
              </w:rPr>
            </w:pPr>
            <w:r w:rsidRPr="00A6426A">
              <w:rPr>
                <w:sz w:val="14"/>
              </w:rPr>
              <w:t>Од 15-19 години</w:t>
            </w:r>
          </w:p>
        </w:tc>
        <w:tc>
          <w:tcPr>
            <w:tcW w:w="1194" w:type="dxa"/>
            <w:gridSpan w:val="2"/>
          </w:tcPr>
          <w:p w14:paraId="29D7A6A4" w14:textId="77777777" w:rsidR="00BA66F8" w:rsidRPr="00A6426A" w:rsidRDefault="00BA66F8" w:rsidP="007B7826">
            <w:pPr>
              <w:rPr>
                <w:sz w:val="14"/>
              </w:rPr>
            </w:pPr>
            <w:r>
              <w:rPr>
                <w:sz w:val="14"/>
              </w:rPr>
              <w:t>Од 20-24 години</w:t>
            </w:r>
          </w:p>
        </w:tc>
        <w:tc>
          <w:tcPr>
            <w:tcW w:w="1194" w:type="dxa"/>
            <w:gridSpan w:val="2"/>
          </w:tcPr>
          <w:p w14:paraId="5120A876" w14:textId="77777777" w:rsidR="00BA66F8" w:rsidRPr="00A6426A" w:rsidRDefault="00BA66F8" w:rsidP="007B7826">
            <w:pPr>
              <w:rPr>
                <w:sz w:val="14"/>
              </w:rPr>
            </w:pPr>
            <w:r>
              <w:rPr>
                <w:sz w:val="14"/>
              </w:rPr>
              <w:t>Од 25-29 години</w:t>
            </w:r>
          </w:p>
        </w:tc>
        <w:tc>
          <w:tcPr>
            <w:tcW w:w="1194" w:type="dxa"/>
            <w:gridSpan w:val="2"/>
          </w:tcPr>
          <w:p w14:paraId="6CEB8A43" w14:textId="77777777" w:rsidR="00BA66F8" w:rsidRPr="00A6426A" w:rsidRDefault="00BA66F8" w:rsidP="007B7826">
            <w:pPr>
              <w:rPr>
                <w:sz w:val="14"/>
              </w:rPr>
            </w:pPr>
            <w:r>
              <w:rPr>
                <w:sz w:val="14"/>
              </w:rPr>
              <w:t>Од 30-34 години</w:t>
            </w:r>
          </w:p>
        </w:tc>
        <w:tc>
          <w:tcPr>
            <w:tcW w:w="1194" w:type="dxa"/>
            <w:gridSpan w:val="2"/>
          </w:tcPr>
          <w:p w14:paraId="23240C8D" w14:textId="77777777" w:rsidR="00BA66F8" w:rsidRPr="00A6426A" w:rsidRDefault="00BA66F8" w:rsidP="007B7826">
            <w:pPr>
              <w:rPr>
                <w:sz w:val="14"/>
              </w:rPr>
            </w:pPr>
            <w:r>
              <w:rPr>
                <w:sz w:val="14"/>
              </w:rPr>
              <w:t>Од 35-39 години</w:t>
            </w:r>
          </w:p>
        </w:tc>
        <w:tc>
          <w:tcPr>
            <w:tcW w:w="1216" w:type="dxa"/>
            <w:gridSpan w:val="3"/>
          </w:tcPr>
          <w:p w14:paraId="39023964" w14:textId="77777777" w:rsidR="00BA66F8" w:rsidRPr="00A6426A" w:rsidRDefault="00BA66F8" w:rsidP="007B7826">
            <w:pPr>
              <w:rPr>
                <w:sz w:val="14"/>
              </w:rPr>
            </w:pPr>
            <w:r>
              <w:rPr>
                <w:sz w:val="14"/>
              </w:rPr>
              <w:t>Од 40-44 години</w:t>
            </w:r>
          </w:p>
        </w:tc>
        <w:tc>
          <w:tcPr>
            <w:tcW w:w="1234" w:type="dxa"/>
            <w:gridSpan w:val="2"/>
          </w:tcPr>
          <w:p w14:paraId="256085B3" w14:textId="77777777" w:rsidR="00BA66F8" w:rsidRPr="00A6426A" w:rsidRDefault="00BA66F8" w:rsidP="007B7826">
            <w:pPr>
              <w:rPr>
                <w:sz w:val="14"/>
              </w:rPr>
            </w:pPr>
            <w:r>
              <w:rPr>
                <w:sz w:val="14"/>
              </w:rPr>
              <w:t>Од 45-49 години</w:t>
            </w:r>
          </w:p>
        </w:tc>
        <w:tc>
          <w:tcPr>
            <w:tcW w:w="1194" w:type="dxa"/>
            <w:gridSpan w:val="2"/>
          </w:tcPr>
          <w:p w14:paraId="02F5EBBD" w14:textId="77777777" w:rsidR="00BA66F8" w:rsidRPr="00A6426A" w:rsidRDefault="00BA66F8" w:rsidP="007B7826">
            <w:pPr>
              <w:rPr>
                <w:sz w:val="14"/>
              </w:rPr>
            </w:pPr>
            <w:r>
              <w:rPr>
                <w:sz w:val="14"/>
              </w:rPr>
              <w:t>Од 50-54 години</w:t>
            </w:r>
          </w:p>
        </w:tc>
        <w:tc>
          <w:tcPr>
            <w:tcW w:w="1282" w:type="dxa"/>
            <w:gridSpan w:val="2"/>
          </w:tcPr>
          <w:p w14:paraId="2F615E9E" w14:textId="77777777" w:rsidR="00BA66F8" w:rsidRPr="00A6426A" w:rsidRDefault="00BA66F8" w:rsidP="007B7826">
            <w:pPr>
              <w:rPr>
                <w:sz w:val="14"/>
              </w:rPr>
            </w:pPr>
            <w:r>
              <w:rPr>
                <w:sz w:val="14"/>
              </w:rPr>
              <w:t>Од 55-59 години</w:t>
            </w:r>
          </w:p>
        </w:tc>
        <w:tc>
          <w:tcPr>
            <w:tcW w:w="1214" w:type="dxa"/>
            <w:gridSpan w:val="3"/>
          </w:tcPr>
          <w:p w14:paraId="4577ACA4" w14:textId="77777777" w:rsidR="00BA66F8" w:rsidRPr="009C49DF" w:rsidRDefault="00BA66F8" w:rsidP="007B7826">
            <w:pPr>
              <w:rPr>
                <w:sz w:val="14"/>
              </w:rPr>
            </w:pPr>
            <w:r>
              <w:rPr>
                <w:sz w:val="14"/>
              </w:rPr>
              <w:t>Од 60 год и повеќе</w:t>
            </w:r>
          </w:p>
        </w:tc>
      </w:tr>
      <w:tr w:rsidR="00BA66F8" w:rsidRPr="00A6426A" w14:paraId="32004377" w14:textId="77777777" w:rsidTr="00BA66F8">
        <w:trPr>
          <w:trHeight w:val="200"/>
        </w:trPr>
        <w:tc>
          <w:tcPr>
            <w:tcW w:w="1055" w:type="dxa"/>
          </w:tcPr>
          <w:p w14:paraId="3E73C3F1" w14:textId="77777777" w:rsidR="00BA66F8" w:rsidRPr="00A6426A" w:rsidRDefault="00BA66F8" w:rsidP="007B7826">
            <w:pPr>
              <w:rPr>
                <w:sz w:val="14"/>
              </w:rPr>
            </w:pPr>
          </w:p>
        </w:tc>
        <w:tc>
          <w:tcPr>
            <w:tcW w:w="610" w:type="dxa"/>
          </w:tcPr>
          <w:p w14:paraId="7A30C09A" w14:textId="77777777" w:rsidR="00BA66F8" w:rsidRPr="00A6426A" w:rsidRDefault="00BA66F8" w:rsidP="007B7826">
            <w:pPr>
              <w:rPr>
                <w:sz w:val="14"/>
              </w:rPr>
            </w:pPr>
            <w:r w:rsidRPr="00A6426A">
              <w:rPr>
                <w:sz w:val="14"/>
              </w:rPr>
              <w:t>Се</w:t>
            </w:r>
          </w:p>
        </w:tc>
        <w:tc>
          <w:tcPr>
            <w:tcW w:w="670" w:type="dxa"/>
          </w:tcPr>
          <w:p w14:paraId="3B59BBCC" w14:textId="77777777" w:rsidR="00BA66F8" w:rsidRPr="00A6426A" w:rsidRDefault="00BA66F8" w:rsidP="007B7826">
            <w:pPr>
              <w:rPr>
                <w:sz w:val="14"/>
              </w:rPr>
            </w:pPr>
            <w:r w:rsidRPr="00A6426A">
              <w:rPr>
                <w:sz w:val="14"/>
              </w:rPr>
              <w:t>Жени</w:t>
            </w:r>
          </w:p>
        </w:tc>
        <w:tc>
          <w:tcPr>
            <w:tcW w:w="441" w:type="dxa"/>
          </w:tcPr>
          <w:p w14:paraId="7C8651A7" w14:textId="77777777" w:rsidR="00BA66F8" w:rsidRPr="00A6426A" w:rsidRDefault="00BA66F8" w:rsidP="007B7826">
            <w:pPr>
              <w:rPr>
                <w:sz w:val="14"/>
              </w:rPr>
            </w:pPr>
            <w:r w:rsidRPr="00A6426A">
              <w:rPr>
                <w:sz w:val="14"/>
              </w:rPr>
              <w:t>Се</w:t>
            </w:r>
          </w:p>
        </w:tc>
        <w:tc>
          <w:tcPr>
            <w:tcW w:w="670" w:type="dxa"/>
          </w:tcPr>
          <w:p w14:paraId="47F77DFC" w14:textId="77777777" w:rsidR="00BA66F8" w:rsidRPr="00A6426A" w:rsidRDefault="00BA66F8" w:rsidP="007B7826">
            <w:pPr>
              <w:rPr>
                <w:sz w:val="14"/>
              </w:rPr>
            </w:pPr>
            <w:r w:rsidRPr="00A6426A">
              <w:rPr>
                <w:sz w:val="14"/>
              </w:rPr>
              <w:t>Жени</w:t>
            </w:r>
          </w:p>
        </w:tc>
        <w:tc>
          <w:tcPr>
            <w:tcW w:w="524" w:type="dxa"/>
          </w:tcPr>
          <w:p w14:paraId="7CA9125F" w14:textId="77777777" w:rsidR="00BA66F8" w:rsidRPr="00A6426A" w:rsidRDefault="00BA66F8" w:rsidP="007B7826">
            <w:pPr>
              <w:rPr>
                <w:sz w:val="14"/>
              </w:rPr>
            </w:pPr>
            <w:r w:rsidRPr="00A6426A">
              <w:rPr>
                <w:sz w:val="14"/>
              </w:rPr>
              <w:t>Се</w:t>
            </w:r>
          </w:p>
        </w:tc>
        <w:tc>
          <w:tcPr>
            <w:tcW w:w="670" w:type="dxa"/>
          </w:tcPr>
          <w:p w14:paraId="7D32C0F1" w14:textId="77777777" w:rsidR="00BA66F8" w:rsidRPr="00A6426A" w:rsidRDefault="00BA66F8" w:rsidP="007B7826">
            <w:pPr>
              <w:rPr>
                <w:sz w:val="14"/>
              </w:rPr>
            </w:pPr>
            <w:r w:rsidRPr="00A6426A">
              <w:rPr>
                <w:sz w:val="14"/>
              </w:rPr>
              <w:t>Жени</w:t>
            </w:r>
          </w:p>
        </w:tc>
        <w:tc>
          <w:tcPr>
            <w:tcW w:w="524" w:type="dxa"/>
          </w:tcPr>
          <w:p w14:paraId="1F20D643" w14:textId="77777777" w:rsidR="00BA66F8" w:rsidRPr="00A6426A" w:rsidRDefault="00BA66F8" w:rsidP="007B7826">
            <w:pPr>
              <w:rPr>
                <w:sz w:val="14"/>
              </w:rPr>
            </w:pPr>
            <w:r w:rsidRPr="00A6426A">
              <w:rPr>
                <w:sz w:val="14"/>
              </w:rPr>
              <w:t>Се</w:t>
            </w:r>
          </w:p>
        </w:tc>
        <w:tc>
          <w:tcPr>
            <w:tcW w:w="670" w:type="dxa"/>
          </w:tcPr>
          <w:p w14:paraId="49C893CB" w14:textId="77777777" w:rsidR="00BA66F8" w:rsidRPr="00A6426A" w:rsidRDefault="00BA66F8" w:rsidP="007B7826">
            <w:pPr>
              <w:rPr>
                <w:sz w:val="14"/>
              </w:rPr>
            </w:pPr>
            <w:r w:rsidRPr="00A6426A">
              <w:rPr>
                <w:sz w:val="14"/>
              </w:rPr>
              <w:t>Жени</w:t>
            </w:r>
          </w:p>
        </w:tc>
        <w:tc>
          <w:tcPr>
            <w:tcW w:w="524" w:type="dxa"/>
          </w:tcPr>
          <w:p w14:paraId="2EDAA937" w14:textId="77777777" w:rsidR="00BA66F8" w:rsidRPr="00A6426A" w:rsidRDefault="00BA66F8" w:rsidP="007B7826">
            <w:pPr>
              <w:rPr>
                <w:sz w:val="14"/>
              </w:rPr>
            </w:pPr>
            <w:r w:rsidRPr="00A6426A">
              <w:rPr>
                <w:sz w:val="14"/>
              </w:rPr>
              <w:t>Се</w:t>
            </w:r>
          </w:p>
        </w:tc>
        <w:tc>
          <w:tcPr>
            <w:tcW w:w="670" w:type="dxa"/>
          </w:tcPr>
          <w:p w14:paraId="159A6DFD" w14:textId="77777777" w:rsidR="00BA66F8" w:rsidRPr="00A6426A" w:rsidRDefault="00BA66F8" w:rsidP="007B7826">
            <w:pPr>
              <w:rPr>
                <w:sz w:val="14"/>
              </w:rPr>
            </w:pPr>
            <w:r w:rsidRPr="00A6426A">
              <w:rPr>
                <w:sz w:val="14"/>
              </w:rPr>
              <w:t>Жени</w:t>
            </w:r>
          </w:p>
        </w:tc>
        <w:tc>
          <w:tcPr>
            <w:tcW w:w="524" w:type="dxa"/>
          </w:tcPr>
          <w:p w14:paraId="607A2F91" w14:textId="77777777" w:rsidR="00BA66F8" w:rsidRPr="00A6426A" w:rsidRDefault="00BA66F8" w:rsidP="007B7826">
            <w:pPr>
              <w:rPr>
                <w:sz w:val="14"/>
              </w:rPr>
            </w:pPr>
            <w:r w:rsidRPr="00A6426A">
              <w:rPr>
                <w:sz w:val="14"/>
              </w:rPr>
              <w:t>Се</w:t>
            </w:r>
          </w:p>
        </w:tc>
        <w:tc>
          <w:tcPr>
            <w:tcW w:w="670" w:type="dxa"/>
          </w:tcPr>
          <w:p w14:paraId="4A7FB168" w14:textId="77777777" w:rsidR="00BA66F8" w:rsidRPr="00A6426A" w:rsidRDefault="00BA66F8" w:rsidP="007B7826">
            <w:pPr>
              <w:rPr>
                <w:sz w:val="14"/>
              </w:rPr>
            </w:pPr>
            <w:r w:rsidRPr="00A6426A">
              <w:rPr>
                <w:sz w:val="14"/>
              </w:rPr>
              <w:t>Жени</w:t>
            </w:r>
          </w:p>
        </w:tc>
        <w:tc>
          <w:tcPr>
            <w:tcW w:w="524" w:type="dxa"/>
          </w:tcPr>
          <w:p w14:paraId="1FC5B38E" w14:textId="77777777" w:rsidR="00BA66F8" w:rsidRPr="00A6426A" w:rsidRDefault="00BA66F8" w:rsidP="007B7826">
            <w:pPr>
              <w:rPr>
                <w:sz w:val="14"/>
              </w:rPr>
            </w:pPr>
            <w:r w:rsidRPr="00A6426A">
              <w:rPr>
                <w:sz w:val="14"/>
              </w:rPr>
              <w:t>Се</w:t>
            </w:r>
          </w:p>
        </w:tc>
        <w:tc>
          <w:tcPr>
            <w:tcW w:w="670" w:type="dxa"/>
          </w:tcPr>
          <w:p w14:paraId="7E862114" w14:textId="77777777" w:rsidR="00BA66F8" w:rsidRPr="00A6426A" w:rsidRDefault="00BA66F8" w:rsidP="007B7826">
            <w:pPr>
              <w:rPr>
                <w:sz w:val="14"/>
              </w:rPr>
            </w:pPr>
            <w:r w:rsidRPr="00A6426A">
              <w:rPr>
                <w:sz w:val="14"/>
              </w:rPr>
              <w:t>Жени</w:t>
            </w:r>
          </w:p>
        </w:tc>
        <w:tc>
          <w:tcPr>
            <w:tcW w:w="524" w:type="dxa"/>
            <w:gridSpan w:val="2"/>
          </w:tcPr>
          <w:p w14:paraId="7AAFFBF1" w14:textId="77777777" w:rsidR="00BA66F8" w:rsidRPr="00A6426A" w:rsidRDefault="00BA66F8" w:rsidP="007B7826">
            <w:pPr>
              <w:rPr>
                <w:sz w:val="14"/>
              </w:rPr>
            </w:pPr>
            <w:r w:rsidRPr="00A6426A">
              <w:rPr>
                <w:sz w:val="14"/>
              </w:rPr>
              <w:t>Се</w:t>
            </w:r>
          </w:p>
        </w:tc>
        <w:tc>
          <w:tcPr>
            <w:tcW w:w="732" w:type="dxa"/>
          </w:tcPr>
          <w:p w14:paraId="4C613A2C" w14:textId="77777777" w:rsidR="00BA66F8" w:rsidRPr="00A6426A" w:rsidRDefault="00BA66F8" w:rsidP="007B7826">
            <w:pPr>
              <w:rPr>
                <w:sz w:val="14"/>
              </w:rPr>
            </w:pPr>
            <w:r w:rsidRPr="00A6426A">
              <w:rPr>
                <w:sz w:val="14"/>
              </w:rPr>
              <w:t>Жени</w:t>
            </w:r>
          </w:p>
        </w:tc>
        <w:tc>
          <w:tcPr>
            <w:tcW w:w="524" w:type="dxa"/>
          </w:tcPr>
          <w:p w14:paraId="490179EF" w14:textId="77777777" w:rsidR="00BA66F8" w:rsidRPr="00A6426A" w:rsidRDefault="00BA66F8" w:rsidP="007B7826">
            <w:pPr>
              <w:rPr>
                <w:sz w:val="14"/>
              </w:rPr>
            </w:pPr>
            <w:r w:rsidRPr="00A6426A">
              <w:rPr>
                <w:sz w:val="14"/>
              </w:rPr>
              <w:t>Се</w:t>
            </w:r>
          </w:p>
        </w:tc>
        <w:tc>
          <w:tcPr>
            <w:tcW w:w="670" w:type="dxa"/>
          </w:tcPr>
          <w:p w14:paraId="58AF9865" w14:textId="77777777" w:rsidR="00BA66F8" w:rsidRPr="00A6426A" w:rsidRDefault="00BA66F8" w:rsidP="007B7826">
            <w:pPr>
              <w:rPr>
                <w:sz w:val="14"/>
              </w:rPr>
            </w:pPr>
            <w:r w:rsidRPr="00A6426A">
              <w:rPr>
                <w:sz w:val="14"/>
              </w:rPr>
              <w:t>Жени</w:t>
            </w:r>
          </w:p>
        </w:tc>
        <w:tc>
          <w:tcPr>
            <w:tcW w:w="630" w:type="dxa"/>
          </w:tcPr>
          <w:p w14:paraId="63763AF9" w14:textId="77777777" w:rsidR="00BA66F8" w:rsidRPr="00A6426A" w:rsidRDefault="00BA66F8" w:rsidP="007B7826">
            <w:pPr>
              <w:rPr>
                <w:sz w:val="14"/>
              </w:rPr>
            </w:pPr>
            <w:r w:rsidRPr="00A6426A">
              <w:rPr>
                <w:sz w:val="14"/>
              </w:rPr>
              <w:t>Се</w:t>
            </w:r>
          </w:p>
        </w:tc>
        <w:tc>
          <w:tcPr>
            <w:tcW w:w="670" w:type="dxa"/>
            <w:gridSpan w:val="2"/>
          </w:tcPr>
          <w:p w14:paraId="49C14BF5" w14:textId="77777777" w:rsidR="00BA66F8" w:rsidRPr="00A6426A" w:rsidRDefault="00BA66F8" w:rsidP="007B7826">
            <w:pPr>
              <w:rPr>
                <w:sz w:val="14"/>
              </w:rPr>
            </w:pPr>
            <w:r w:rsidRPr="00A6426A">
              <w:rPr>
                <w:sz w:val="14"/>
              </w:rPr>
              <w:t>Жени</w:t>
            </w:r>
          </w:p>
        </w:tc>
        <w:tc>
          <w:tcPr>
            <w:tcW w:w="524" w:type="dxa"/>
          </w:tcPr>
          <w:p w14:paraId="178BC641" w14:textId="77777777" w:rsidR="00BA66F8" w:rsidRPr="00A6426A" w:rsidRDefault="00BA66F8" w:rsidP="007B7826">
            <w:pPr>
              <w:rPr>
                <w:sz w:val="14"/>
              </w:rPr>
            </w:pPr>
            <w:r w:rsidRPr="00A6426A">
              <w:rPr>
                <w:sz w:val="14"/>
              </w:rPr>
              <w:t>Се</w:t>
            </w:r>
          </w:p>
        </w:tc>
        <w:tc>
          <w:tcPr>
            <w:tcW w:w="671" w:type="dxa"/>
          </w:tcPr>
          <w:p w14:paraId="684173B1" w14:textId="77777777" w:rsidR="00BA66F8" w:rsidRPr="00A6426A" w:rsidRDefault="00BA66F8" w:rsidP="007B7826">
            <w:pPr>
              <w:rPr>
                <w:sz w:val="14"/>
              </w:rPr>
            </w:pPr>
            <w:r w:rsidRPr="00A6426A">
              <w:rPr>
                <w:sz w:val="14"/>
              </w:rPr>
              <w:t>Жени</w:t>
            </w:r>
          </w:p>
        </w:tc>
      </w:tr>
      <w:tr w:rsidR="00BA66F8" w:rsidRPr="00A6426A" w14:paraId="691D6C98" w14:textId="77777777" w:rsidTr="00BA66F8">
        <w:trPr>
          <w:trHeight w:val="217"/>
        </w:trPr>
        <w:tc>
          <w:tcPr>
            <w:tcW w:w="1055" w:type="dxa"/>
          </w:tcPr>
          <w:p w14:paraId="4F28F0DD" w14:textId="77777777" w:rsidR="00BA66F8" w:rsidRPr="00E9238D" w:rsidRDefault="00BA66F8" w:rsidP="007B7826">
            <w:pPr>
              <w:rPr>
                <w:sz w:val="14"/>
              </w:rPr>
            </w:pPr>
            <w:r>
              <w:rPr>
                <w:sz w:val="14"/>
              </w:rPr>
              <w:t>Кавадарци</w:t>
            </w:r>
          </w:p>
        </w:tc>
        <w:tc>
          <w:tcPr>
            <w:tcW w:w="610" w:type="dxa"/>
          </w:tcPr>
          <w:p w14:paraId="70AD36CF" w14:textId="77777777" w:rsidR="00BA66F8" w:rsidRPr="00A6426A" w:rsidRDefault="00BA66F8" w:rsidP="007B7826">
            <w:pPr>
              <w:rPr>
                <w:sz w:val="14"/>
              </w:rPr>
            </w:pPr>
            <w:r>
              <w:rPr>
                <w:sz w:val="14"/>
              </w:rPr>
              <w:t>1410</w:t>
            </w:r>
          </w:p>
        </w:tc>
        <w:tc>
          <w:tcPr>
            <w:tcW w:w="670" w:type="dxa"/>
          </w:tcPr>
          <w:p w14:paraId="401C8BF3" w14:textId="77777777" w:rsidR="00BA66F8" w:rsidRPr="00A6426A" w:rsidRDefault="00BA66F8" w:rsidP="007B7826">
            <w:pPr>
              <w:rPr>
                <w:sz w:val="14"/>
              </w:rPr>
            </w:pPr>
            <w:r>
              <w:rPr>
                <w:sz w:val="14"/>
              </w:rPr>
              <w:t>753</w:t>
            </w:r>
          </w:p>
        </w:tc>
        <w:tc>
          <w:tcPr>
            <w:tcW w:w="441" w:type="dxa"/>
          </w:tcPr>
          <w:p w14:paraId="2231C0B9" w14:textId="77777777" w:rsidR="00BA66F8" w:rsidRPr="00A6426A" w:rsidRDefault="00BA66F8" w:rsidP="007B7826">
            <w:pPr>
              <w:rPr>
                <w:sz w:val="14"/>
              </w:rPr>
            </w:pPr>
            <w:r>
              <w:rPr>
                <w:sz w:val="14"/>
              </w:rPr>
              <w:t>40</w:t>
            </w:r>
          </w:p>
        </w:tc>
        <w:tc>
          <w:tcPr>
            <w:tcW w:w="670" w:type="dxa"/>
          </w:tcPr>
          <w:p w14:paraId="69BB2BB5" w14:textId="77777777" w:rsidR="00BA66F8" w:rsidRPr="00A6426A" w:rsidRDefault="00BA66F8" w:rsidP="007B7826">
            <w:pPr>
              <w:rPr>
                <w:sz w:val="14"/>
              </w:rPr>
            </w:pPr>
            <w:r>
              <w:rPr>
                <w:sz w:val="14"/>
              </w:rPr>
              <w:t>17</w:t>
            </w:r>
          </w:p>
        </w:tc>
        <w:tc>
          <w:tcPr>
            <w:tcW w:w="524" w:type="dxa"/>
          </w:tcPr>
          <w:p w14:paraId="4C88A8ED" w14:textId="77777777" w:rsidR="00BA66F8" w:rsidRPr="00A6426A" w:rsidRDefault="00BA66F8" w:rsidP="007B7826">
            <w:pPr>
              <w:rPr>
                <w:sz w:val="14"/>
              </w:rPr>
            </w:pPr>
            <w:r>
              <w:rPr>
                <w:sz w:val="14"/>
              </w:rPr>
              <w:t>142</w:t>
            </w:r>
          </w:p>
        </w:tc>
        <w:tc>
          <w:tcPr>
            <w:tcW w:w="670" w:type="dxa"/>
          </w:tcPr>
          <w:p w14:paraId="31C574B3" w14:textId="77777777" w:rsidR="00BA66F8" w:rsidRPr="00A6426A" w:rsidRDefault="00BA66F8" w:rsidP="007B7826">
            <w:pPr>
              <w:rPr>
                <w:sz w:val="14"/>
              </w:rPr>
            </w:pPr>
            <w:r>
              <w:rPr>
                <w:sz w:val="14"/>
              </w:rPr>
              <w:t>81</w:t>
            </w:r>
          </w:p>
        </w:tc>
        <w:tc>
          <w:tcPr>
            <w:tcW w:w="524" w:type="dxa"/>
          </w:tcPr>
          <w:p w14:paraId="7F1AC061" w14:textId="77777777" w:rsidR="00BA66F8" w:rsidRPr="00A6426A" w:rsidRDefault="00BA66F8" w:rsidP="007B7826">
            <w:pPr>
              <w:rPr>
                <w:sz w:val="14"/>
              </w:rPr>
            </w:pPr>
            <w:r>
              <w:rPr>
                <w:sz w:val="14"/>
              </w:rPr>
              <w:t>113</w:t>
            </w:r>
          </w:p>
        </w:tc>
        <w:tc>
          <w:tcPr>
            <w:tcW w:w="670" w:type="dxa"/>
          </w:tcPr>
          <w:p w14:paraId="405342C6" w14:textId="77777777" w:rsidR="00BA66F8" w:rsidRPr="00A6426A" w:rsidRDefault="00BA66F8" w:rsidP="007B7826">
            <w:pPr>
              <w:rPr>
                <w:sz w:val="14"/>
              </w:rPr>
            </w:pPr>
            <w:r>
              <w:rPr>
                <w:sz w:val="14"/>
              </w:rPr>
              <w:t>56</w:t>
            </w:r>
          </w:p>
        </w:tc>
        <w:tc>
          <w:tcPr>
            <w:tcW w:w="524" w:type="dxa"/>
          </w:tcPr>
          <w:p w14:paraId="55357162" w14:textId="77777777" w:rsidR="00BA66F8" w:rsidRPr="00A6426A" w:rsidRDefault="00BA66F8" w:rsidP="007B7826">
            <w:pPr>
              <w:rPr>
                <w:sz w:val="14"/>
              </w:rPr>
            </w:pPr>
            <w:r>
              <w:rPr>
                <w:sz w:val="14"/>
              </w:rPr>
              <w:t>123</w:t>
            </w:r>
          </w:p>
        </w:tc>
        <w:tc>
          <w:tcPr>
            <w:tcW w:w="670" w:type="dxa"/>
          </w:tcPr>
          <w:p w14:paraId="7E4B9311" w14:textId="77777777" w:rsidR="00BA66F8" w:rsidRPr="00A6426A" w:rsidRDefault="00BA66F8" w:rsidP="007B7826">
            <w:pPr>
              <w:rPr>
                <w:sz w:val="14"/>
              </w:rPr>
            </w:pPr>
            <w:r>
              <w:rPr>
                <w:sz w:val="14"/>
              </w:rPr>
              <w:t>78</w:t>
            </w:r>
          </w:p>
        </w:tc>
        <w:tc>
          <w:tcPr>
            <w:tcW w:w="524" w:type="dxa"/>
          </w:tcPr>
          <w:p w14:paraId="3455E48B" w14:textId="77777777" w:rsidR="00BA66F8" w:rsidRPr="00A6426A" w:rsidRDefault="00BA66F8" w:rsidP="007B7826">
            <w:pPr>
              <w:rPr>
                <w:sz w:val="14"/>
              </w:rPr>
            </w:pPr>
            <w:r>
              <w:rPr>
                <w:sz w:val="14"/>
              </w:rPr>
              <w:t>133</w:t>
            </w:r>
          </w:p>
        </w:tc>
        <w:tc>
          <w:tcPr>
            <w:tcW w:w="670" w:type="dxa"/>
          </w:tcPr>
          <w:p w14:paraId="5E2D7B97" w14:textId="77777777" w:rsidR="00BA66F8" w:rsidRPr="00A6426A" w:rsidRDefault="00BA66F8" w:rsidP="007B7826">
            <w:pPr>
              <w:rPr>
                <w:sz w:val="14"/>
              </w:rPr>
            </w:pPr>
            <w:r>
              <w:rPr>
                <w:sz w:val="14"/>
              </w:rPr>
              <w:t>71</w:t>
            </w:r>
          </w:p>
        </w:tc>
        <w:tc>
          <w:tcPr>
            <w:tcW w:w="524" w:type="dxa"/>
          </w:tcPr>
          <w:p w14:paraId="11EB3A8E" w14:textId="77777777" w:rsidR="00BA66F8" w:rsidRPr="00A6426A" w:rsidRDefault="00BA66F8" w:rsidP="007B7826">
            <w:pPr>
              <w:rPr>
                <w:sz w:val="14"/>
              </w:rPr>
            </w:pPr>
            <w:r>
              <w:rPr>
                <w:sz w:val="14"/>
              </w:rPr>
              <w:t>160</w:t>
            </w:r>
          </w:p>
        </w:tc>
        <w:tc>
          <w:tcPr>
            <w:tcW w:w="670" w:type="dxa"/>
          </w:tcPr>
          <w:p w14:paraId="0832263E" w14:textId="77777777" w:rsidR="00BA66F8" w:rsidRPr="00A6426A" w:rsidRDefault="00BA66F8" w:rsidP="007B7826">
            <w:pPr>
              <w:rPr>
                <w:sz w:val="14"/>
              </w:rPr>
            </w:pPr>
            <w:r>
              <w:rPr>
                <w:sz w:val="14"/>
              </w:rPr>
              <w:t>93</w:t>
            </w:r>
          </w:p>
        </w:tc>
        <w:tc>
          <w:tcPr>
            <w:tcW w:w="524" w:type="dxa"/>
            <w:gridSpan w:val="2"/>
          </w:tcPr>
          <w:p w14:paraId="06F1C509" w14:textId="77777777" w:rsidR="00BA66F8" w:rsidRPr="00A6426A" w:rsidRDefault="00BA66F8" w:rsidP="007B7826">
            <w:pPr>
              <w:rPr>
                <w:sz w:val="14"/>
              </w:rPr>
            </w:pPr>
            <w:r>
              <w:rPr>
                <w:sz w:val="14"/>
              </w:rPr>
              <w:t>133</w:t>
            </w:r>
          </w:p>
        </w:tc>
        <w:tc>
          <w:tcPr>
            <w:tcW w:w="732" w:type="dxa"/>
          </w:tcPr>
          <w:p w14:paraId="042099B4" w14:textId="77777777" w:rsidR="00BA66F8" w:rsidRPr="00A6426A" w:rsidRDefault="00BA66F8" w:rsidP="007B7826">
            <w:pPr>
              <w:rPr>
                <w:sz w:val="14"/>
              </w:rPr>
            </w:pPr>
            <w:r>
              <w:rPr>
                <w:sz w:val="14"/>
              </w:rPr>
              <w:t>77</w:t>
            </w:r>
          </w:p>
        </w:tc>
        <w:tc>
          <w:tcPr>
            <w:tcW w:w="524" w:type="dxa"/>
          </w:tcPr>
          <w:p w14:paraId="71B5410A" w14:textId="77777777" w:rsidR="00BA66F8" w:rsidRPr="00A6426A" w:rsidRDefault="00BA66F8" w:rsidP="007B7826">
            <w:pPr>
              <w:rPr>
                <w:sz w:val="14"/>
              </w:rPr>
            </w:pPr>
            <w:r>
              <w:rPr>
                <w:sz w:val="14"/>
              </w:rPr>
              <w:t>175</w:t>
            </w:r>
          </w:p>
        </w:tc>
        <w:tc>
          <w:tcPr>
            <w:tcW w:w="670" w:type="dxa"/>
          </w:tcPr>
          <w:p w14:paraId="518D14BE" w14:textId="77777777" w:rsidR="00BA66F8" w:rsidRPr="00A6426A" w:rsidRDefault="00BA66F8" w:rsidP="007B7826">
            <w:pPr>
              <w:rPr>
                <w:sz w:val="14"/>
              </w:rPr>
            </w:pPr>
            <w:r>
              <w:rPr>
                <w:sz w:val="14"/>
              </w:rPr>
              <w:t>101</w:t>
            </w:r>
          </w:p>
        </w:tc>
        <w:tc>
          <w:tcPr>
            <w:tcW w:w="630" w:type="dxa"/>
          </w:tcPr>
          <w:p w14:paraId="2C619D75" w14:textId="77777777" w:rsidR="00BA66F8" w:rsidRPr="00A6426A" w:rsidRDefault="00BA66F8" w:rsidP="007B7826">
            <w:pPr>
              <w:rPr>
                <w:sz w:val="14"/>
              </w:rPr>
            </w:pPr>
            <w:r>
              <w:rPr>
                <w:sz w:val="14"/>
              </w:rPr>
              <w:t>219</w:t>
            </w:r>
          </w:p>
        </w:tc>
        <w:tc>
          <w:tcPr>
            <w:tcW w:w="670" w:type="dxa"/>
            <w:gridSpan w:val="2"/>
          </w:tcPr>
          <w:p w14:paraId="37E26294" w14:textId="77777777" w:rsidR="00BA66F8" w:rsidRPr="00A6426A" w:rsidRDefault="00BA66F8" w:rsidP="007B7826">
            <w:pPr>
              <w:rPr>
                <w:sz w:val="14"/>
              </w:rPr>
            </w:pPr>
            <w:r>
              <w:rPr>
                <w:sz w:val="14"/>
              </w:rPr>
              <w:t>112</w:t>
            </w:r>
          </w:p>
        </w:tc>
        <w:tc>
          <w:tcPr>
            <w:tcW w:w="524" w:type="dxa"/>
          </w:tcPr>
          <w:p w14:paraId="02EC8FC7" w14:textId="77777777" w:rsidR="00BA66F8" w:rsidRPr="00A6426A" w:rsidRDefault="00BA66F8" w:rsidP="007B7826">
            <w:pPr>
              <w:rPr>
                <w:sz w:val="14"/>
              </w:rPr>
            </w:pPr>
            <w:r>
              <w:rPr>
                <w:sz w:val="14"/>
              </w:rPr>
              <w:t>172</w:t>
            </w:r>
          </w:p>
        </w:tc>
        <w:tc>
          <w:tcPr>
            <w:tcW w:w="671" w:type="dxa"/>
          </w:tcPr>
          <w:p w14:paraId="485467C3" w14:textId="77777777" w:rsidR="00BA66F8" w:rsidRPr="00A6426A" w:rsidRDefault="00BA66F8" w:rsidP="007B7826">
            <w:pPr>
              <w:rPr>
                <w:sz w:val="14"/>
              </w:rPr>
            </w:pPr>
            <w:r>
              <w:rPr>
                <w:sz w:val="14"/>
              </w:rPr>
              <w:t>67</w:t>
            </w:r>
          </w:p>
        </w:tc>
      </w:tr>
    </w:tbl>
    <w:p w14:paraId="28DC0260" w14:textId="77777777" w:rsidR="0095474B" w:rsidRPr="007B7826" w:rsidRDefault="00BA66F8" w:rsidP="0011028B">
      <w:pPr>
        <w:spacing w:line="360" w:lineRule="auto"/>
        <w:jc w:val="both"/>
        <w:rPr>
          <w:rFonts w:ascii="Times New Roman" w:hAnsi="Times New Roman" w:cs="Times New Roman"/>
        </w:rPr>
      </w:pPr>
      <w:r w:rsidRPr="007B7826">
        <w:rPr>
          <w:rFonts w:ascii="Times New Roman" w:hAnsi="Times New Roman" w:cs="Times New Roman"/>
        </w:rPr>
        <w:t>Извор</w:t>
      </w:r>
      <w:r w:rsidRPr="007B7826">
        <w:rPr>
          <w:rFonts w:ascii="Times New Roman" w:hAnsi="Times New Roman" w:cs="Times New Roman"/>
          <w:lang w:val="en-US"/>
        </w:rPr>
        <w:t xml:space="preserve">: </w:t>
      </w:r>
      <w:r w:rsidRPr="007B7826">
        <w:rPr>
          <w:rFonts w:ascii="Times New Roman" w:hAnsi="Times New Roman" w:cs="Times New Roman"/>
        </w:rPr>
        <w:t>Агенција за вработување</w:t>
      </w:r>
    </w:p>
    <w:p w14:paraId="1B53D9B8" w14:textId="77777777" w:rsidR="00BA66F8" w:rsidRDefault="00BA66F8" w:rsidP="0011028B">
      <w:pPr>
        <w:spacing w:line="360" w:lineRule="auto"/>
        <w:jc w:val="both"/>
        <w:rPr>
          <w:rFonts w:ascii="Times New Roman" w:hAnsi="Times New Roman" w:cs="Times New Roman"/>
          <w:sz w:val="24"/>
          <w:szCs w:val="24"/>
          <w:lang w:val="en-US"/>
        </w:rPr>
      </w:pPr>
    </w:p>
    <w:p w14:paraId="7AD42E33" w14:textId="77777777" w:rsidR="00BA66F8" w:rsidRDefault="00BA66F8" w:rsidP="00BA66F8"/>
    <w:p w14:paraId="38FD49DF" w14:textId="77777777" w:rsidR="00BA66F8" w:rsidRPr="00BA66F8" w:rsidRDefault="00BA66F8" w:rsidP="00BA66F8">
      <w:pPr>
        <w:rPr>
          <w:rFonts w:ascii="Times New Roman" w:hAnsi="Times New Roman" w:cs="Times New Roman"/>
          <w:sz w:val="24"/>
          <w:szCs w:val="24"/>
        </w:rPr>
      </w:pPr>
      <w:r w:rsidRPr="00BA66F8">
        <w:rPr>
          <w:rFonts w:ascii="Times New Roman" w:hAnsi="Times New Roman" w:cs="Times New Roman"/>
          <w:sz w:val="24"/>
          <w:szCs w:val="24"/>
        </w:rPr>
        <w:t>Табела: Преглед на невработени лица според школска подготовка со состојба на 31.08.2023година</w:t>
      </w:r>
    </w:p>
    <w:tbl>
      <w:tblPr>
        <w:tblStyle w:val="LightList"/>
        <w:tblW w:w="5013" w:type="pct"/>
        <w:tblLook w:val="0620" w:firstRow="1" w:lastRow="0" w:firstColumn="0" w:lastColumn="0" w:noHBand="1" w:noVBand="1"/>
      </w:tblPr>
      <w:tblGrid>
        <w:gridCol w:w="2177"/>
        <w:gridCol w:w="2176"/>
        <w:gridCol w:w="1978"/>
        <w:gridCol w:w="199"/>
        <w:gridCol w:w="2176"/>
        <w:gridCol w:w="2179"/>
        <w:gridCol w:w="2179"/>
      </w:tblGrid>
      <w:tr w:rsidR="00BA66F8" w:rsidRPr="00E50150" w14:paraId="039AD85C" w14:textId="77777777" w:rsidTr="007B7826">
        <w:trPr>
          <w:cnfStyle w:val="100000000000" w:firstRow="1" w:lastRow="0" w:firstColumn="0" w:lastColumn="0" w:oddVBand="0" w:evenVBand="0" w:oddHBand="0" w:evenHBand="0" w:firstRowFirstColumn="0" w:firstRowLastColumn="0" w:lastRowFirstColumn="0" w:lastRowLastColumn="0"/>
          <w:trHeight w:val="455"/>
        </w:trPr>
        <w:tc>
          <w:tcPr>
            <w:tcW w:w="833" w:type="pct"/>
            <w:tcBorders>
              <w:bottom w:val="nil"/>
            </w:tcBorders>
            <w:shd w:val="clear" w:color="auto" w:fill="BFBFBF" w:themeFill="background1" w:themeFillShade="BF"/>
          </w:tcPr>
          <w:p w14:paraId="6807C6DA" w14:textId="77777777" w:rsidR="00BA66F8" w:rsidRPr="00E50150" w:rsidRDefault="00BA66F8" w:rsidP="007B7826">
            <w:pPr>
              <w:jc w:val="center"/>
              <w:rPr>
                <w:rFonts w:ascii="Arial" w:hAnsi="Arial" w:cs="Arial"/>
                <w:color w:val="auto"/>
                <w:sz w:val="18"/>
                <w:szCs w:val="18"/>
                <w:lang w:val="mk-MK"/>
              </w:rPr>
            </w:pPr>
            <w:r w:rsidRPr="00E50150">
              <w:rPr>
                <w:rFonts w:ascii="Arial" w:hAnsi="Arial" w:cs="Arial"/>
                <w:color w:val="auto"/>
                <w:sz w:val="18"/>
                <w:szCs w:val="18"/>
                <w:lang w:val="mk-MK"/>
              </w:rPr>
              <w:t>Општина</w:t>
            </w:r>
          </w:p>
        </w:tc>
        <w:tc>
          <w:tcPr>
            <w:tcW w:w="833" w:type="pct"/>
            <w:tcBorders>
              <w:bottom w:val="nil"/>
            </w:tcBorders>
            <w:shd w:val="clear" w:color="auto" w:fill="BFBFBF" w:themeFill="background1" w:themeFillShade="BF"/>
          </w:tcPr>
          <w:p w14:paraId="0D64870B" w14:textId="77777777" w:rsidR="00BA66F8" w:rsidRPr="00E50150" w:rsidRDefault="00BA66F8" w:rsidP="007B7826">
            <w:pPr>
              <w:jc w:val="center"/>
              <w:rPr>
                <w:rFonts w:ascii="Arial" w:hAnsi="Arial" w:cs="Arial"/>
                <w:color w:val="auto"/>
                <w:sz w:val="18"/>
                <w:szCs w:val="18"/>
                <w:lang w:val="mk-MK"/>
              </w:rPr>
            </w:pPr>
            <w:r w:rsidRPr="00E50150">
              <w:rPr>
                <w:rFonts w:ascii="Arial" w:hAnsi="Arial" w:cs="Arial"/>
                <w:color w:val="auto"/>
                <w:sz w:val="18"/>
                <w:szCs w:val="18"/>
                <w:lang w:val="mk-MK"/>
              </w:rPr>
              <w:t>Вкупно</w:t>
            </w:r>
          </w:p>
        </w:tc>
        <w:tc>
          <w:tcPr>
            <w:tcW w:w="757" w:type="pct"/>
            <w:tcBorders>
              <w:bottom w:val="nil"/>
            </w:tcBorders>
            <w:shd w:val="clear" w:color="auto" w:fill="BFBFBF" w:themeFill="background1" w:themeFillShade="BF"/>
          </w:tcPr>
          <w:p w14:paraId="649D6F69" w14:textId="77777777" w:rsidR="00BA66F8" w:rsidRPr="00E50150" w:rsidRDefault="00BA66F8" w:rsidP="007B7826">
            <w:pPr>
              <w:jc w:val="center"/>
              <w:rPr>
                <w:rFonts w:ascii="Arial" w:hAnsi="Arial" w:cs="Arial"/>
                <w:color w:val="auto"/>
                <w:sz w:val="18"/>
                <w:szCs w:val="18"/>
                <w:lang w:val="mk-MK"/>
              </w:rPr>
            </w:pPr>
            <w:r w:rsidRPr="00E50150">
              <w:rPr>
                <w:rFonts w:ascii="Arial" w:hAnsi="Arial" w:cs="Arial"/>
                <w:color w:val="auto"/>
                <w:sz w:val="18"/>
                <w:szCs w:val="18"/>
                <w:lang w:val="mk-MK"/>
              </w:rPr>
              <w:t>Без образование и со основно образование</w:t>
            </w:r>
          </w:p>
        </w:tc>
        <w:tc>
          <w:tcPr>
            <w:tcW w:w="909" w:type="pct"/>
            <w:gridSpan w:val="2"/>
            <w:tcBorders>
              <w:bottom w:val="nil"/>
            </w:tcBorders>
            <w:shd w:val="clear" w:color="auto" w:fill="BFBFBF" w:themeFill="background1" w:themeFillShade="BF"/>
          </w:tcPr>
          <w:p w14:paraId="06C7F4C0" w14:textId="77777777" w:rsidR="00BA66F8" w:rsidRPr="00E50150" w:rsidRDefault="00BA66F8" w:rsidP="007B7826">
            <w:pPr>
              <w:jc w:val="center"/>
              <w:rPr>
                <w:rFonts w:ascii="Arial" w:hAnsi="Arial" w:cs="Arial"/>
                <w:color w:val="auto"/>
                <w:sz w:val="18"/>
                <w:szCs w:val="18"/>
                <w:lang w:val="mk-MK"/>
              </w:rPr>
            </w:pPr>
            <w:r w:rsidRPr="00E50150">
              <w:rPr>
                <w:rFonts w:ascii="Arial" w:hAnsi="Arial" w:cs="Arial"/>
                <w:color w:val="auto"/>
                <w:sz w:val="18"/>
                <w:szCs w:val="18"/>
                <w:lang w:val="mk-MK"/>
              </w:rPr>
              <w:t>Непотполно средно образование</w:t>
            </w:r>
          </w:p>
        </w:tc>
        <w:tc>
          <w:tcPr>
            <w:tcW w:w="834" w:type="pct"/>
            <w:tcBorders>
              <w:bottom w:val="nil"/>
            </w:tcBorders>
            <w:shd w:val="clear" w:color="auto" w:fill="BFBFBF" w:themeFill="background1" w:themeFillShade="BF"/>
          </w:tcPr>
          <w:p w14:paraId="400528EA" w14:textId="77777777" w:rsidR="00BA66F8" w:rsidRPr="00E50150" w:rsidRDefault="00BA66F8" w:rsidP="007B7826">
            <w:pPr>
              <w:jc w:val="center"/>
              <w:rPr>
                <w:rFonts w:ascii="Arial" w:hAnsi="Arial" w:cs="Arial"/>
                <w:color w:val="auto"/>
                <w:sz w:val="18"/>
                <w:szCs w:val="18"/>
                <w:lang w:val="mk-MK"/>
              </w:rPr>
            </w:pPr>
            <w:r w:rsidRPr="00E50150">
              <w:rPr>
                <w:rFonts w:ascii="Arial" w:hAnsi="Arial" w:cs="Arial"/>
                <w:color w:val="auto"/>
                <w:sz w:val="18"/>
                <w:szCs w:val="18"/>
                <w:lang w:val="mk-MK"/>
              </w:rPr>
              <w:t>Завршено средно образование</w:t>
            </w:r>
          </w:p>
        </w:tc>
        <w:tc>
          <w:tcPr>
            <w:tcW w:w="834" w:type="pct"/>
            <w:tcBorders>
              <w:bottom w:val="nil"/>
            </w:tcBorders>
            <w:shd w:val="clear" w:color="auto" w:fill="BFBFBF" w:themeFill="background1" w:themeFillShade="BF"/>
          </w:tcPr>
          <w:p w14:paraId="20FF7792" w14:textId="77777777" w:rsidR="00BA66F8" w:rsidRPr="00E50150" w:rsidRDefault="00BA66F8" w:rsidP="007B7826">
            <w:pPr>
              <w:jc w:val="center"/>
              <w:rPr>
                <w:rFonts w:ascii="Arial" w:hAnsi="Arial" w:cs="Arial"/>
                <w:color w:val="auto"/>
                <w:sz w:val="18"/>
                <w:szCs w:val="18"/>
                <w:lang w:val="mk-MK"/>
              </w:rPr>
            </w:pPr>
            <w:r w:rsidRPr="00E50150">
              <w:rPr>
                <w:rFonts w:ascii="Arial" w:hAnsi="Arial" w:cs="Arial"/>
                <w:color w:val="auto"/>
                <w:sz w:val="18"/>
                <w:szCs w:val="18"/>
                <w:lang w:val="mk-MK"/>
              </w:rPr>
              <w:t>Више образование</w:t>
            </w:r>
          </w:p>
        </w:tc>
      </w:tr>
      <w:tr w:rsidR="00BA66F8" w:rsidRPr="00E50150" w14:paraId="3186BE9D" w14:textId="77777777" w:rsidTr="007B7826">
        <w:trPr>
          <w:trHeight w:val="267"/>
        </w:trPr>
        <w:tc>
          <w:tcPr>
            <w:tcW w:w="5000" w:type="pct"/>
            <w:gridSpan w:val="7"/>
            <w:tcBorders>
              <w:top w:val="nil"/>
              <w:bottom w:val="single" w:sz="4" w:space="0" w:color="auto"/>
            </w:tcBorders>
            <w:shd w:val="clear" w:color="auto" w:fill="F2F2F2" w:themeFill="background1" w:themeFillShade="F2"/>
          </w:tcPr>
          <w:p w14:paraId="666AFD5D" w14:textId="77777777" w:rsidR="00BA66F8" w:rsidRPr="00E50150" w:rsidRDefault="00BA66F8" w:rsidP="007B7826">
            <w:pPr>
              <w:rPr>
                <w:rFonts w:ascii="Arial" w:hAnsi="Arial" w:cs="Arial"/>
                <w:sz w:val="18"/>
                <w:szCs w:val="18"/>
                <w:lang w:val="mk-MK"/>
              </w:rPr>
            </w:pPr>
            <w:r w:rsidRPr="00E50150">
              <w:rPr>
                <w:rFonts w:ascii="Arial" w:hAnsi="Arial" w:cs="Arial"/>
                <w:sz w:val="18"/>
                <w:szCs w:val="18"/>
                <w:lang w:val="mk-MK"/>
              </w:rPr>
              <w:t xml:space="preserve">Се       ЖениСе       Жени  Се       Жени      Се       Жени  Се       Жени              </w:t>
            </w:r>
          </w:p>
        </w:tc>
      </w:tr>
      <w:tr w:rsidR="00BA66F8" w:rsidRPr="00E50150" w14:paraId="54E8484D" w14:textId="77777777" w:rsidTr="007B7826">
        <w:trPr>
          <w:trHeight w:val="218"/>
        </w:trPr>
        <w:tc>
          <w:tcPr>
            <w:tcW w:w="833" w:type="pct"/>
            <w:tcBorders>
              <w:top w:val="single" w:sz="4" w:space="0" w:color="auto"/>
            </w:tcBorders>
          </w:tcPr>
          <w:p w14:paraId="194B611B" w14:textId="77777777" w:rsidR="00BA66F8" w:rsidRPr="00E50150" w:rsidRDefault="00BA66F8" w:rsidP="007B7826">
            <w:pPr>
              <w:rPr>
                <w:rFonts w:ascii="Arial" w:hAnsi="Arial" w:cs="Arial"/>
                <w:sz w:val="18"/>
                <w:szCs w:val="18"/>
                <w:lang w:val="mk-MK"/>
              </w:rPr>
            </w:pPr>
            <w:r w:rsidRPr="00E50150">
              <w:rPr>
                <w:rFonts w:ascii="Arial" w:hAnsi="Arial" w:cs="Arial"/>
                <w:sz w:val="18"/>
                <w:szCs w:val="18"/>
                <w:lang w:val="mk-MK"/>
              </w:rPr>
              <w:t>Кавадарци</w:t>
            </w:r>
          </w:p>
        </w:tc>
        <w:tc>
          <w:tcPr>
            <w:tcW w:w="833" w:type="pct"/>
            <w:vMerge w:val="restart"/>
            <w:tcBorders>
              <w:top w:val="single" w:sz="4" w:space="0" w:color="auto"/>
            </w:tcBorders>
          </w:tcPr>
          <w:p w14:paraId="7BD91B00" w14:textId="77777777" w:rsidR="00BA66F8" w:rsidRPr="00E50150" w:rsidRDefault="00BA66F8" w:rsidP="007B7826">
            <w:pPr>
              <w:rPr>
                <w:rFonts w:ascii="Arial" w:hAnsi="Arial" w:cs="Arial"/>
                <w:sz w:val="18"/>
                <w:szCs w:val="18"/>
                <w:lang w:val="mk-MK"/>
              </w:rPr>
            </w:pPr>
            <m:oMathPara>
              <m:oMath>
                <m:r>
                  <m:rPr>
                    <m:sty m:val="p"/>
                  </m:rPr>
                  <w:rPr>
                    <w:rFonts w:ascii="Cambria Math" w:hAnsi="Cambria Math" w:cs="Arial"/>
                    <w:sz w:val="18"/>
                    <w:szCs w:val="18"/>
                  </w:rPr>
                  <m:t xml:space="preserve">   1410       753</m:t>
                </m:r>
              </m:oMath>
            </m:oMathPara>
          </w:p>
        </w:tc>
        <w:tc>
          <w:tcPr>
            <w:tcW w:w="833" w:type="pct"/>
            <w:gridSpan w:val="2"/>
            <w:tcBorders>
              <w:top w:val="single" w:sz="4" w:space="0" w:color="auto"/>
            </w:tcBorders>
          </w:tcPr>
          <w:p w14:paraId="52EDD92B" w14:textId="77777777" w:rsidR="00BA66F8" w:rsidRPr="00E50150" w:rsidRDefault="00BA66F8" w:rsidP="007B7826">
            <w:pPr>
              <w:rPr>
                <w:rFonts w:ascii="Arial" w:hAnsi="Arial" w:cs="Arial"/>
                <w:sz w:val="18"/>
                <w:szCs w:val="18"/>
                <w:lang w:val="mk-MK"/>
              </w:rPr>
            </w:pPr>
            <w:r w:rsidRPr="00E50150">
              <w:rPr>
                <w:rFonts w:ascii="Arial" w:hAnsi="Arial" w:cs="Arial"/>
                <w:sz w:val="18"/>
                <w:szCs w:val="18"/>
                <w:lang w:val="mk-MK"/>
              </w:rPr>
              <w:t xml:space="preserve">503   260 </w:t>
            </w:r>
          </w:p>
        </w:tc>
        <w:tc>
          <w:tcPr>
            <w:tcW w:w="833" w:type="pct"/>
            <w:tcBorders>
              <w:top w:val="single" w:sz="4" w:space="0" w:color="auto"/>
            </w:tcBorders>
          </w:tcPr>
          <w:p w14:paraId="09B11E5E" w14:textId="77777777" w:rsidR="00BA66F8" w:rsidRPr="00E50150" w:rsidRDefault="00BA66F8" w:rsidP="007B7826">
            <w:pPr>
              <w:rPr>
                <w:rFonts w:ascii="Arial" w:hAnsi="Arial" w:cs="Arial"/>
                <w:sz w:val="18"/>
                <w:szCs w:val="18"/>
                <w:lang w:val="mk-MK"/>
              </w:rPr>
            </w:pPr>
            <w:r w:rsidRPr="00E50150">
              <w:rPr>
                <w:rFonts w:ascii="Arial" w:hAnsi="Arial" w:cs="Arial"/>
                <w:sz w:val="18"/>
                <w:szCs w:val="18"/>
                <w:lang w:val="mk-MK"/>
              </w:rPr>
              <w:t>174    50</w:t>
            </w:r>
          </w:p>
        </w:tc>
        <w:tc>
          <w:tcPr>
            <w:tcW w:w="834" w:type="pct"/>
            <w:tcBorders>
              <w:top w:val="single" w:sz="4" w:space="0" w:color="auto"/>
            </w:tcBorders>
          </w:tcPr>
          <w:p w14:paraId="6AE6A428" w14:textId="77777777" w:rsidR="00BA66F8" w:rsidRPr="00E50150" w:rsidRDefault="00BA66F8" w:rsidP="007B7826">
            <w:pPr>
              <w:rPr>
                <w:rFonts w:ascii="Arial" w:hAnsi="Arial" w:cs="Arial"/>
                <w:sz w:val="18"/>
                <w:szCs w:val="18"/>
                <w:lang w:val="mk-MK"/>
              </w:rPr>
            </w:pPr>
            <m:oMathPara>
              <m:oMath>
                <m:r>
                  <m:rPr>
                    <m:sty m:val="p"/>
                  </m:rPr>
                  <w:rPr>
                    <w:rFonts w:ascii="Cambria Math" w:hAnsi="Cambria Math" w:cs="Arial"/>
                    <w:sz w:val="18"/>
                    <w:szCs w:val="18"/>
                  </w:rPr>
                  <m:t xml:space="preserve">   560         331</m:t>
                </m:r>
              </m:oMath>
            </m:oMathPara>
          </w:p>
        </w:tc>
        <w:tc>
          <w:tcPr>
            <w:tcW w:w="834" w:type="pct"/>
            <w:tcBorders>
              <w:top w:val="single" w:sz="4" w:space="0" w:color="auto"/>
            </w:tcBorders>
          </w:tcPr>
          <w:p w14:paraId="2D349296" w14:textId="77777777" w:rsidR="00BA66F8" w:rsidRPr="00E50150" w:rsidRDefault="00BA66F8" w:rsidP="007B7826">
            <w:pPr>
              <w:rPr>
                <w:rFonts w:ascii="Arial" w:hAnsi="Arial" w:cs="Arial"/>
                <w:sz w:val="18"/>
                <w:szCs w:val="18"/>
                <w:lang w:val="mk-MK"/>
              </w:rPr>
            </w:pPr>
            <w:r w:rsidRPr="00E50150">
              <w:rPr>
                <w:rFonts w:ascii="Arial" w:hAnsi="Arial" w:cs="Arial"/>
                <w:sz w:val="18"/>
                <w:szCs w:val="18"/>
                <w:lang w:val="mk-MK"/>
              </w:rPr>
              <w:t>20        8</w:t>
            </w:r>
          </w:p>
        </w:tc>
      </w:tr>
      <w:tr w:rsidR="00BA66F8" w:rsidRPr="00E50150" w14:paraId="11CF1F74" w14:textId="77777777" w:rsidTr="007B7826">
        <w:trPr>
          <w:trHeight w:val="218"/>
        </w:trPr>
        <w:tc>
          <w:tcPr>
            <w:tcW w:w="833" w:type="pct"/>
          </w:tcPr>
          <w:p w14:paraId="6E2A9A92" w14:textId="77777777" w:rsidR="00BA66F8" w:rsidRPr="00E50150" w:rsidRDefault="00BA66F8" w:rsidP="007B7826">
            <w:pPr>
              <w:rPr>
                <w:rFonts w:ascii="Arial" w:hAnsi="Arial" w:cs="Arial"/>
                <w:sz w:val="18"/>
                <w:szCs w:val="18"/>
              </w:rPr>
            </w:pPr>
          </w:p>
        </w:tc>
        <w:tc>
          <w:tcPr>
            <w:tcW w:w="833" w:type="pct"/>
            <w:vMerge/>
          </w:tcPr>
          <w:p w14:paraId="7378C2C1" w14:textId="77777777" w:rsidR="00BA66F8" w:rsidRPr="00E50150" w:rsidRDefault="00BA66F8" w:rsidP="007B7826">
            <w:pPr>
              <w:rPr>
                <w:rFonts w:ascii="Arial" w:hAnsi="Arial" w:cs="Arial"/>
                <w:sz w:val="18"/>
                <w:szCs w:val="18"/>
              </w:rPr>
            </w:pPr>
          </w:p>
        </w:tc>
        <w:tc>
          <w:tcPr>
            <w:tcW w:w="833" w:type="pct"/>
            <w:gridSpan w:val="2"/>
          </w:tcPr>
          <w:p w14:paraId="7AD45FB8" w14:textId="77777777" w:rsidR="00BA66F8" w:rsidRPr="00E50150" w:rsidRDefault="00BA66F8" w:rsidP="007B7826">
            <w:pPr>
              <w:rPr>
                <w:rFonts w:ascii="Arial" w:hAnsi="Arial" w:cs="Arial"/>
                <w:sz w:val="18"/>
                <w:szCs w:val="18"/>
              </w:rPr>
            </w:pPr>
          </w:p>
        </w:tc>
        <w:tc>
          <w:tcPr>
            <w:tcW w:w="833" w:type="pct"/>
          </w:tcPr>
          <w:p w14:paraId="40690E8E" w14:textId="77777777" w:rsidR="00BA66F8" w:rsidRPr="00E50150" w:rsidRDefault="00BA66F8" w:rsidP="007B7826">
            <w:pPr>
              <w:rPr>
                <w:rFonts w:ascii="Arial" w:hAnsi="Arial" w:cs="Arial"/>
                <w:sz w:val="18"/>
                <w:szCs w:val="18"/>
              </w:rPr>
            </w:pPr>
          </w:p>
        </w:tc>
        <w:tc>
          <w:tcPr>
            <w:tcW w:w="834" w:type="pct"/>
          </w:tcPr>
          <w:p w14:paraId="1960290B" w14:textId="77777777" w:rsidR="00BA66F8" w:rsidRPr="00E50150" w:rsidRDefault="00BA66F8" w:rsidP="007B7826">
            <w:pPr>
              <w:rPr>
                <w:rFonts w:ascii="Arial" w:hAnsi="Arial" w:cs="Arial"/>
                <w:sz w:val="18"/>
                <w:szCs w:val="18"/>
              </w:rPr>
            </w:pPr>
          </w:p>
        </w:tc>
        <w:tc>
          <w:tcPr>
            <w:tcW w:w="834" w:type="pct"/>
          </w:tcPr>
          <w:p w14:paraId="19133B1A" w14:textId="77777777" w:rsidR="00BA66F8" w:rsidRPr="00E50150" w:rsidRDefault="00BA66F8" w:rsidP="007B7826">
            <w:pPr>
              <w:rPr>
                <w:rFonts w:ascii="Arial" w:hAnsi="Arial" w:cs="Arial"/>
                <w:sz w:val="18"/>
                <w:szCs w:val="18"/>
              </w:rPr>
            </w:pPr>
          </w:p>
        </w:tc>
      </w:tr>
    </w:tbl>
    <w:p w14:paraId="51F651CC" w14:textId="77777777" w:rsidR="00BA66F8" w:rsidRDefault="00BA66F8" w:rsidP="00BA66F8"/>
    <w:tbl>
      <w:tblPr>
        <w:tblStyle w:val="LightList"/>
        <w:tblW w:w="3340" w:type="pct"/>
        <w:tblLook w:val="0620" w:firstRow="1" w:lastRow="0" w:firstColumn="0" w:lastColumn="0" w:noHBand="1" w:noVBand="1"/>
      </w:tblPr>
      <w:tblGrid>
        <w:gridCol w:w="2176"/>
        <w:gridCol w:w="2176"/>
        <w:gridCol w:w="1978"/>
        <w:gridCol w:w="198"/>
        <w:gridCol w:w="2176"/>
      </w:tblGrid>
      <w:tr w:rsidR="00BA66F8" w:rsidRPr="00E50150" w14:paraId="21171293" w14:textId="77777777" w:rsidTr="007B7826">
        <w:trPr>
          <w:cnfStyle w:val="100000000000" w:firstRow="1" w:lastRow="0" w:firstColumn="0" w:lastColumn="0" w:oddVBand="0" w:evenVBand="0" w:oddHBand="0" w:evenHBand="0" w:firstRowFirstColumn="0" w:firstRowLastColumn="0" w:lastRowFirstColumn="0" w:lastRowLastColumn="0"/>
          <w:trHeight w:val="455"/>
        </w:trPr>
        <w:tc>
          <w:tcPr>
            <w:tcW w:w="1250" w:type="pct"/>
            <w:tcBorders>
              <w:bottom w:val="nil"/>
            </w:tcBorders>
            <w:shd w:val="clear" w:color="auto" w:fill="BFBFBF" w:themeFill="background1" w:themeFillShade="BF"/>
          </w:tcPr>
          <w:p w14:paraId="71ACE2D6" w14:textId="77777777" w:rsidR="00BA66F8" w:rsidRPr="00E50150" w:rsidRDefault="00BA66F8" w:rsidP="007B7826">
            <w:pPr>
              <w:rPr>
                <w:rFonts w:ascii="Arial" w:hAnsi="Arial" w:cs="Arial"/>
                <w:color w:val="auto"/>
                <w:sz w:val="18"/>
                <w:szCs w:val="18"/>
                <w:lang w:val="mk-MK"/>
              </w:rPr>
            </w:pPr>
            <w:r w:rsidRPr="00E50150">
              <w:rPr>
                <w:rFonts w:ascii="Arial" w:hAnsi="Arial" w:cs="Arial"/>
                <w:color w:val="auto"/>
                <w:sz w:val="18"/>
                <w:szCs w:val="18"/>
                <w:lang w:val="mk-MK"/>
              </w:rPr>
              <w:t>Општина</w:t>
            </w:r>
          </w:p>
        </w:tc>
        <w:tc>
          <w:tcPr>
            <w:tcW w:w="1250" w:type="pct"/>
            <w:tcBorders>
              <w:bottom w:val="nil"/>
            </w:tcBorders>
            <w:shd w:val="clear" w:color="auto" w:fill="BFBFBF" w:themeFill="background1" w:themeFillShade="BF"/>
          </w:tcPr>
          <w:p w14:paraId="108722E2" w14:textId="77777777" w:rsidR="00BA66F8" w:rsidRPr="00E50150" w:rsidRDefault="00BA66F8" w:rsidP="007B7826">
            <w:pPr>
              <w:jc w:val="center"/>
              <w:rPr>
                <w:rFonts w:ascii="Arial" w:hAnsi="Arial" w:cs="Arial"/>
                <w:color w:val="auto"/>
                <w:sz w:val="18"/>
                <w:szCs w:val="18"/>
                <w:lang w:val="mk-MK"/>
              </w:rPr>
            </w:pPr>
            <w:r w:rsidRPr="00E50150">
              <w:rPr>
                <w:rFonts w:ascii="Arial" w:hAnsi="Arial" w:cs="Arial"/>
                <w:color w:val="auto"/>
                <w:sz w:val="18"/>
                <w:szCs w:val="18"/>
                <w:lang w:val="mk-MK"/>
              </w:rPr>
              <w:t>Високо образование</w:t>
            </w:r>
          </w:p>
        </w:tc>
        <w:tc>
          <w:tcPr>
            <w:tcW w:w="1136" w:type="pct"/>
            <w:tcBorders>
              <w:bottom w:val="nil"/>
            </w:tcBorders>
            <w:shd w:val="clear" w:color="auto" w:fill="BFBFBF" w:themeFill="background1" w:themeFillShade="BF"/>
          </w:tcPr>
          <w:p w14:paraId="2B51E463" w14:textId="77777777" w:rsidR="00BA66F8" w:rsidRPr="00E50150" w:rsidRDefault="00BA66F8" w:rsidP="007B7826">
            <w:pPr>
              <w:jc w:val="center"/>
              <w:rPr>
                <w:rFonts w:ascii="Arial" w:hAnsi="Arial" w:cs="Arial"/>
                <w:color w:val="auto"/>
                <w:sz w:val="18"/>
                <w:szCs w:val="18"/>
                <w:lang w:val="mk-MK"/>
              </w:rPr>
            </w:pPr>
            <w:r w:rsidRPr="00E50150">
              <w:rPr>
                <w:rFonts w:ascii="Arial" w:hAnsi="Arial" w:cs="Arial"/>
                <w:color w:val="auto"/>
                <w:sz w:val="18"/>
                <w:szCs w:val="18"/>
                <w:lang w:val="mk-MK"/>
              </w:rPr>
              <w:t>Магистри на науки</w:t>
            </w:r>
          </w:p>
        </w:tc>
        <w:tc>
          <w:tcPr>
            <w:tcW w:w="1364" w:type="pct"/>
            <w:gridSpan w:val="2"/>
            <w:tcBorders>
              <w:bottom w:val="nil"/>
            </w:tcBorders>
            <w:shd w:val="clear" w:color="auto" w:fill="BFBFBF" w:themeFill="background1" w:themeFillShade="BF"/>
          </w:tcPr>
          <w:p w14:paraId="7FB36AD9" w14:textId="77777777" w:rsidR="00BA66F8" w:rsidRPr="00E50150" w:rsidRDefault="00BA66F8" w:rsidP="007B7826">
            <w:pPr>
              <w:jc w:val="center"/>
              <w:rPr>
                <w:rFonts w:ascii="Arial" w:hAnsi="Arial" w:cs="Arial"/>
                <w:color w:val="auto"/>
                <w:sz w:val="18"/>
                <w:szCs w:val="18"/>
                <w:lang w:val="mk-MK"/>
              </w:rPr>
            </w:pPr>
            <w:r w:rsidRPr="00E50150">
              <w:rPr>
                <w:rFonts w:ascii="Arial" w:hAnsi="Arial" w:cs="Arial"/>
                <w:color w:val="auto"/>
                <w:sz w:val="18"/>
                <w:szCs w:val="18"/>
                <w:lang w:val="mk-MK"/>
              </w:rPr>
              <w:t>Доктори на науки</w:t>
            </w:r>
          </w:p>
        </w:tc>
      </w:tr>
      <w:tr w:rsidR="00BA66F8" w:rsidRPr="00E50150" w14:paraId="0E1B2B4D" w14:textId="77777777" w:rsidTr="007B7826">
        <w:trPr>
          <w:trHeight w:val="298"/>
        </w:trPr>
        <w:tc>
          <w:tcPr>
            <w:tcW w:w="1250" w:type="pct"/>
            <w:tcBorders>
              <w:bottom w:val="nil"/>
            </w:tcBorders>
            <w:shd w:val="clear" w:color="auto" w:fill="F2F2F2" w:themeFill="background1" w:themeFillShade="F2"/>
          </w:tcPr>
          <w:p w14:paraId="0D30621B" w14:textId="77777777" w:rsidR="00BA66F8" w:rsidRPr="00E50150" w:rsidRDefault="00BA66F8" w:rsidP="007B7826">
            <w:pPr>
              <w:rPr>
                <w:rFonts w:ascii="Arial" w:hAnsi="Arial" w:cs="Arial"/>
                <w:sz w:val="18"/>
                <w:szCs w:val="18"/>
                <w:lang w:val="mk-MK"/>
              </w:rPr>
            </w:pPr>
          </w:p>
        </w:tc>
        <w:tc>
          <w:tcPr>
            <w:tcW w:w="1250" w:type="pct"/>
            <w:tcBorders>
              <w:bottom w:val="nil"/>
            </w:tcBorders>
            <w:shd w:val="clear" w:color="auto" w:fill="F2F2F2" w:themeFill="background1" w:themeFillShade="F2"/>
          </w:tcPr>
          <w:p w14:paraId="14304AFA" w14:textId="77777777" w:rsidR="00BA66F8" w:rsidRPr="00E50150" w:rsidRDefault="00BA66F8" w:rsidP="007B7826">
            <w:pPr>
              <w:rPr>
                <w:rFonts w:ascii="Arial" w:hAnsi="Arial" w:cs="Arial"/>
                <w:sz w:val="18"/>
                <w:szCs w:val="18"/>
                <w:lang w:val="mk-MK"/>
              </w:rPr>
            </w:pPr>
            <w:r w:rsidRPr="00E50150">
              <w:rPr>
                <w:rFonts w:ascii="Arial" w:hAnsi="Arial" w:cs="Arial"/>
                <w:sz w:val="18"/>
                <w:szCs w:val="18"/>
                <w:lang w:val="mk-MK"/>
              </w:rPr>
              <w:t xml:space="preserve">  Се      Жени</w:t>
            </w:r>
          </w:p>
        </w:tc>
        <w:tc>
          <w:tcPr>
            <w:tcW w:w="1136" w:type="pct"/>
            <w:tcBorders>
              <w:bottom w:val="nil"/>
            </w:tcBorders>
            <w:shd w:val="clear" w:color="auto" w:fill="F2F2F2" w:themeFill="background1" w:themeFillShade="F2"/>
          </w:tcPr>
          <w:p w14:paraId="1BB90FE5" w14:textId="77777777" w:rsidR="00BA66F8" w:rsidRPr="00E50150" w:rsidRDefault="00BA66F8" w:rsidP="007B7826">
            <w:pPr>
              <w:rPr>
                <w:rFonts w:ascii="Arial" w:hAnsi="Arial" w:cs="Arial"/>
                <w:sz w:val="18"/>
                <w:szCs w:val="18"/>
                <w:lang w:val="mk-MK"/>
              </w:rPr>
            </w:pPr>
            <w:r w:rsidRPr="00E50150">
              <w:rPr>
                <w:rFonts w:ascii="Arial" w:hAnsi="Arial" w:cs="Arial"/>
                <w:sz w:val="18"/>
                <w:szCs w:val="18"/>
                <w:lang w:val="mk-MK"/>
              </w:rPr>
              <w:t xml:space="preserve">Се    Жени                  </w:t>
            </w:r>
          </w:p>
        </w:tc>
        <w:tc>
          <w:tcPr>
            <w:tcW w:w="1364" w:type="pct"/>
            <w:gridSpan w:val="2"/>
            <w:tcBorders>
              <w:bottom w:val="nil"/>
            </w:tcBorders>
            <w:shd w:val="clear" w:color="auto" w:fill="F2F2F2" w:themeFill="background1" w:themeFillShade="F2"/>
          </w:tcPr>
          <w:p w14:paraId="25A38B13" w14:textId="77777777" w:rsidR="00BA66F8" w:rsidRPr="00E50150" w:rsidRDefault="00BA66F8" w:rsidP="007B7826">
            <w:pPr>
              <w:rPr>
                <w:rFonts w:ascii="Arial" w:hAnsi="Arial" w:cs="Arial"/>
                <w:sz w:val="18"/>
                <w:szCs w:val="18"/>
                <w:lang w:val="mk-MK"/>
              </w:rPr>
            </w:pPr>
            <w:r w:rsidRPr="00E50150">
              <w:rPr>
                <w:rFonts w:ascii="Arial" w:hAnsi="Arial" w:cs="Arial"/>
                <w:sz w:val="18"/>
                <w:szCs w:val="18"/>
                <w:lang w:val="mk-MK"/>
              </w:rPr>
              <w:t xml:space="preserve">   Се         Жени</w:t>
            </w:r>
          </w:p>
        </w:tc>
      </w:tr>
      <w:tr w:rsidR="00BA66F8" w:rsidRPr="00E50150" w14:paraId="1FDA0FF4" w14:textId="77777777" w:rsidTr="007B7826">
        <w:trPr>
          <w:trHeight w:val="218"/>
        </w:trPr>
        <w:tc>
          <w:tcPr>
            <w:tcW w:w="1250" w:type="pct"/>
            <w:tcBorders>
              <w:top w:val="single" w:sz="4" w:space="0" w:color="auto"/>
            </w:tcBorders>
          </w:tcPr>
          <w:p w14:paraId="4358E2D1" w14:textId="77777777" w:rsidR="00BA66F8" w:rsidRPr="00E50150" w:rsidRDefault="00BA66F8" w:rsidP="007B7826">
            <w:pPr>
              <w:rPr>
                <w:rFonts w:ascii="Arial" w:hAnsi="Arial" w:cs="Arial"/>
                <w:sz w:val="18"/>
                <w:szCs w:val="18"/>
                <w:lang w:val="mk-MK"/>
              </w:rPr>
            </w:pPr>
            <w:r w:rsidRPr="00E50150">
              <w:rPr>
                <w:rFonts w:ascii="Arial" w:hAnsi="Arial" w:cs="Arial"/>
                <w:sz w:val="18"/>
                <w:szCs w:val="18"/>
                <w:lang w:val="mk-MK"/>
              </w:rPr>
              <w:t>Кавадарци</w:t>
            </w:r>
          </w:p>
        </w:tc>
        <w:tc>
          <w:tcPr>
            <w:tcW w:w="1250" w:type="pct"/>
            <w:vMerge w:val="restart"/>
            <w:tcBorders>
              <w:top w:val="single" w:sz="4" w:space="0" w:color="auto"/>
            </w:tcBorders>
          </w:tcPr>
          <w:p w14:paraId="44024E75" w14:textId="77777777" w:rsidR="00BA66F8" w:rsidRPr="00E50150" w:rsidRDefault="00BA66F8" w:rsidP="007B7826">
            <w:pPr>
              <w:rPr>
                <w:rFonts w:ascii="Arial" w:hAnsi="Arial" w:cs="Arial"/>
                <w:sz w:val="18"/>
                <w:szCs w:val="18"/>
                <w:lang w:val="mk-MK"/>
              </w:rPr>
            </w:pPr>
            <m:oMathPara>
              <m:oMath>
                <m:r>
                  <m:rPr>
                    <m:sty m:val="p"/>
                  </m:rPr>
                  <w:rPr>
                    <w:rFonts w:ascii="Cambria Math" w:hAnsi="Cambria Math" w:cs="Arial"/>
                    <w:sz w:val="18"/>
                    <w:szCs w:val="18"/>
                  </w:rPr>
                  <m:t xml:space="preserve">   145       101</m:t>
                </m:r>
              </m:oMath>
            </m:oMathPara>
          </w:p>
        </w:tc>
        <w:tc>
          <w:tcPr>
            <w:tcW w:w="1250" w:type="pct"/>
            <w:gridSpan w:val="2"/>
            <w:tcBorders>
              <w:top w:val="single" w:sz="4" w:space="0" w:color="auto"/>
            </w:tcBorders>
          </w:tcPr>
          <w:p w14:paraId="2788B2E0" w14:textId="77777777" w:rsidR="00BA66F8" w:rsidRPr="00E50150" w:rsidRDefault="00BA66F8" w:rsidP="007B7826">
            <w:pPr>
              <w:rPr>
                <w:rFonts w:ascii="Arial" w:hAnsi="Arial" w:cs="Arial"/>
                <w:sz w:val="18"/>
                <w:szCs w:val="18"/>
                <w:lang w:val="mk-MK"/>
              </w:rPr>
            </w:pPr>
            <w:r w:rsidRPr="00E50150">
              <w:rPr>
                <w:rFonts w:ascii="Arial" w:hAnsi="Arial" w:cs="Arial"/>
                <w:sz w:val="18"/>
                <w:szCs w:val="18"/>
                <w:lang w:val="mk-MK"/>
              </w:rPr>
              <w:t xml:space="preserve"> 8        3   </w:t>
            </w:r>
          </w:p>
        </w:tc>
        <w:tc>
          <w:tcPr>
            <w:tcW w:w="1250" w:type="pct"/>
            <w:tcBorders>
              <w:top w:val="single" w:sz="4" w:space="0" w:color="auto"/>
            </w:tcBorders>
          </w:tcPr>
          <w:p w14:paraId="42430315" w14:textId="77777777" w:rsidR="00BA66F8" w:rsidRPr="00E50150" w:rsidRDefault="00BA66F8" w:rsidP="007B7826">
            <w:pPr>
              <w:rPr>
                <w:rFonts w:ascii="Arial" w:hAnsi="Arial" w:cs="Arial"/>
                <w:sz w:val="18"/>
                <w:szCs w:val="18"/>
                <w:lang w:val="mk-MK"/>
              </w:rPr>
            </w:pPr>
            <w:r w:rsidRPr="00E50150">
              <w:rPr>
                <w:rFonts w:ascii="Arial" w:hAnsi="Arial" w:cs="Arial"/>
                <w:sz w:val="18"/>
                <w:szCs w:val="18"/>
                <w:lang w:val="mk-MK"/>
              </w:rPr>
              <w:t xml:space="preserve"> 0              0</w:t>
            </w:r>
          </w:p>
        </w:tc>
      </w:tr>
      <w:tr w:rsidR="00BA66F8" w:rsidRPr="00E50150" w14:paraId="2595051C" w14:textId="77777777" w:rsidTr="007B7826">
        <w:trPr>
          <w:trHeight w:val="218"/>
        </w:trPr>
        <w:tc>
          <w:tcPr>
            <w:tcW w:w="1250" w:type="pct"/>
          </w:tcPr>
          <w:p w14:paraId="0BA2B685" w14:textId="77777777" w:rsidR="00BA66F8" w:rsidRPr="00E50150" w:rsidRDefault="00BA66F8" w:rsidP="007B7826">
            <w:pPr>
              <w:rPr>
                <w:rFonts w:ascii="Arial" w:hAnsi="Arial" w:cs="Arial"/>
                <w:sz w:val="18"/>
                <w:szCs w:val="18"/>
              </w:rPr>
            </w:pPr>
          </w:p>
        </w:tc>
        <w:tc>
          <w:tcPr>
            <w:tcW w:w="1250" w:type="pct"/>
            <w:vMerge/>
          </w:tcPr>
          <w:p w14:paraId="7C40CC9A" w14:textId="77777777" w:rsidR="00BA66F8" w:rsidRPr="00E50150" w:rsidRDefault="00BA66F8" w:rsidP="007B7826">
            <w:pPr>
              <w:rPr>
                <w:rFonts w:ascii="Arial" w:hAnsi="Arial" w:cs="Arial"/>
                <w:sz w:val="18"/>
                <w:szCs w:val="18"/>
              </w:rPr>
            </w:pPr>
          </w:p>
        </w:tc>
        <w:tc>
          <w:tcPr>
            <w:tcW w:w="1250" w:type="pct"/>
            <w:gridSpan w:val="2"/>
          </w:tcPr>
          <w:p w14:paraId="5CF62A4D" w14:textId="77777777" w:rsidR="00BA66F8" w:rsidRPr="00E50150" w:rsidRDefault="00BA66F8" w:rsidP="007B7826">
            <w:pPr>
              <w:rPr>
                <w:rFonts w:ascii="Arial" w:hAnsi="Arial" w:cs="Arial"/>
                <w:sz w:val="18"/>
                <w:szCs w:val="18"/>
              </w:rPr>
            </w:pPr>
          </w:p>
        </w:tc>
        <w:tc>
          <w:tcPr>
            <w:tcW w:w="1250" w:type="pct"/>
          </w:tcPr>
          <w:p w14:paraId="6AC1BDA3" w14:textId="77777777" w:rsidR="00BA66F8" w:rsidRPr="00E50150" w:rsidRDefault="00BA66F8" w:rsidP="007B7826">
            <w:pPr>
              <w:rPr>
                <w:rFonts w:ascii="Arial" w:hAnsi="Arial" w:cs="Arial"/>
                <w:sz w:val="18"/>
                <w:szCs w:val="18"/>
              </w:rPr>
            </w:pPr>
          </w:p>
        </w:tc>
      </w:tr>
    </w:tbl>
    <w:p w14:paraId="60F1D66A" w14:textId="77777777" w:rsidR="00BA66F8" w:rsidRPr="002F4AC4" w:rsidRDefault="00BA66F8" w:rsidP="00BA66F8">
      <w:r w:rsidRPr="00B7712E">
        <w:rPr>
          <w:sz w:val="20"/>
        </w:rPr>
        <w:t>Извор: Агенција за вработување</w:t>
      </w:r>
    </w:p>
    <w:p w14:paraId="38BB9925" w14:textId="77777777" w:rsidR="00BA66F8" w:rsidRDefault="00BA66F8" w:rsidP="0011028B">
      <w:pPr>
        <w:spacing w:line="360" w:lineRule="auto"/>
        <w:jc w:val="both"/>
        <w:rPr>
          <w:rFonts w:ascii="Times New Roman" w:hAnsi="Times New Roman" w:cs="Times New Roman"/>
          <w:sz w:val="24"/>
          <w:szCs w:val="24"/>
        </w:rPr>
      </w:pPr>
    </w:p>
    <w:p w14:paraId="0FEEE4DB" w14:textId="77777777" w:rsidR="00C80679" w:rsidRDefault="00C80679" w:rsidP="0011028B">
      <w:pPr>
        <w:spacing w:line="360" w:lineRule="auto"/>
        <w:jc w:val="both"/>
        <w:rPr>
          <w:rFonts w:ascii="Times New Roman" w:hAnsi="Times New Roman" w:cs="Times New Roman"/>
          <w:sz w:val="24"/>
          <w:szCs w:val="24"/>
          <w:lang w:val="en-US"/>
        </w:rPr>
      </w:pPr>
    </w:p>
    <w:p w14:paraId="5ACE52D0" w14:textId="77777777" w:rsidR="007B7826" w:rsidRDefault="007B7826" w:rsidP="007B7826">
      <w:pPr>
        <w:rPr>
          <w:rFonts w:ascii="Arial" w:hAnsi="Arial" w:cs="Arial"/>
          <w:b/>
          <w:i/>
          <w:sz w:val="18"/>
          <w:lang w:val="en-US"/>
        </w:rPr>
      </w:pPr>
    </w:p>
    <w:p w14:paraId="384BEAAD" w14:textId="77777777" w:rsidR="007B7826" w:rsidRPr="007B7826" w:rsidRDefault="007B7826" w:rsidP="007B7826">
      <w:pPr>
        <w:rPr>
          <w:rFonts w:ascii="Arial" w:hAnsi="Arial" w:cs="Arial"/>
          <w:sz w:val="18"/>
        </w:rPr>
      </w:pPr>
      <w:r w:rsidRPr="007B7826">
        <w:rPr>
          <w:rFonts w:ascii="Arial" w:hAnsi="Arial" w:cs="Arial"/>
          <w:sz w:val="18"/>
        </w:rPr>
        <w:lastRenderedPageBreak/>
        <w:t>Табела: Преглед на невработени лица според национална припадност со состојба на 31.08.2023 година</w:t>
      </w:r>
    </w:p>
    <w:tbl>
      <w:tblPr>
        <w:tblStyle w:val="LightList"/>
        <w:tblW w:w="5013" w:type="pct"/>
        <w:tblLook w:val="0620" w:firstRow="1" w:lastRow="0" w:firstColumn="0" w:lastColumn="0" w:noHBand="1" w:noVBand="1"/>
      </w:tblPr>
      <w:tblGrid>
        <w:gridCol w:w="2172"/>
        <w:gridCol w:w="2176"/>
        <w:gridCol w:w="1594"/>
        <w:gridCol w:w="588"/>
        <w:gridCol w:w="1565"/>
        <w:gridCol w:w="1583"/>
        <w:gridCol w:w="3386"/>
      </w:tblGrid>
      <w:tr w:rsidR="007B7826" w:rsidRPr="00C1440D" w14:paraId="107B7F05" w14:textId="77777777" w:rsidTr="007B7826">
        <w:trPr>
          <w:cnfStyle w:val="100000000000" w:firstRow="1" w:lastRow="0" w:firstColumn="0" w:lastColumn="0" w:oddVBand="0" w:evenVBand="0" w:oddHBand="0" w:evenHBand="0" w:firstRowFirstColumn="0" w:firstRowLastColumn="0" w:lastRowFirstColumn="0" w:lastRowLastColumn="0"/>
          <w:trHeight w:val="455"/>
        </w:trPr>
        <w:tc>
          <w:tcPr>
            <w:tcW w:w="831" w:type="pct"/>
            <w:tcBorders>
              <w:bottom w:val="nil"/>
            </w:tcBorders>
            <w:shd w:val="clear" w:color="auto" w:fill="BFBFBF" w:themeFill="background1" w:themeFillShade="BF"/>
          </w:tcPr>
          <w:p w14:paraId="5376C504" w14:textId="77777777" w:rsidR="007B7826" w:rsidRPr="00C1440D" w:rsidRDefault="007B7826" w:rsidP="007B7826">
            <w:pPr>
              <w:rPr>
                <w:rFonts w:ascii="Arial" w:hAnsi="Arial" w:cs="Arial"/>
                <w:color w:val="auto"/>
                <w:sz w:val="18"/>
                <w:szCs w:val="18"/>
                <w:lang w:val="mk-MK"/>
              </w:rPr>
            </w:pPr>
            <w:r w:rsidRPr="00C1440D">
              <w:rPr>
                <w:rFonts w:ascii="Arial" w:hAnsi="Arial" w:cs="Arial"/>
                <w:color w:val="auto"/>
                <w:sz w:val="18"/>
                <w:szCs w:val="18"/>
                <w:lang w:val="mk-MK"/>
              </w:rPr>
              <w:t>Општина</w:t>
            </w:r>
          </w:p>
        </w:tc>
        <w:tc>
          <w:tcPr>
            <w:tcW w:w="833" w:type="pct"/>
            <w:tcBorders>
              <w:bottom w:val="nil"/>
            </w:tcBorders>
            <w:shd w:val="clear" w:color="auto" w:fill="BFBFBF" w:themeFill="background1" w:themeFillShade="BF"/>
          </w:tcPr>
          <w:p w14:paraId="0E70FFF3" w14:textId="77777777" w:rsidR="007B7826" w:rsidRPr="00C1440D" w:rsidRDefault="007B7826" w:rsidP="007B7826">
            <w:pPr>
              <w:rPr>
                <w:rFonts w:ascii="Arial" w:hAnsi="Arial" w:cs="Arial"/>
                <w:color w:val="auto"/>
                <w:sz w:val="18"/>
                <w:szCs w:val="18"/>
                <w:lang w:val="mk-MK"/>
              </w:rPr>
            </w:pPr>
            <w:r w:rsidRPr="00C1440D">
              <w:rPr>
                <w:rFonts w:ascii="Arial" w:hAnsi="Arial" w:cs="Arial"/>
                <w:color w:val="auto"/>
                <w:sz w:val="18"/>
                <w:szCs w:val="18"/>
                <w:lang w:val="mk-MK"/>
              </w:rPr>
              <w:t>Вкупно</w:t>
            </w:r>
          </w:p>
        </w:tc>
        <w:tc>
          <w:tcPr>
            <w:tcW w:w="610" w:type="pct"/>
            <w:tcBorders>
              <w:bottom w:val="nil"/>
            </w:tcBorders>
            <w:shd w:val="clear" w:color="auto" w:fill="BFBFBF" w:themeFill="background1" w:themeFillShade="BF"/>
          </w:tcPr>
          <w:p w14:paraId="2017CA6C" w14:textId="77777777" w:rsidR="007B7826" w:rsidRPr="00C1440D" w:rsidRDefault="007B7826" w:rsidP="007B7826">
            <w:pPr>
              <w:rPr>
                <w:rFonts w:ascii="Arial" w:hAnsi="Arial" w:cs="Arial"/>
                <w:color w:val="auto"/>
                <w:sz w:val="18"/>
                <w:szCs w:val="18"/>
                <w:lang w:val="mk-MK"/>
              </w:rPr>
            </w:pPr>
            <w:r w:rsidRPr="00C1440D">
              <w:rPr>
                <w:rFonts w:ascii="Arial" w:hAnsi="Arial" w:cs="Arial"/>
                <w:color w:val="auto"/>
                <w:sz w:val="18"/>
                <w:szCs w:val="18"/>
                <w:lang w:val="mk-MK"/>
              </w:rPr>
              <w:t>Македонци</w:t>
            </w:r>
          </w:p>
        </w:tc>
        <w:tc>
          <w:tcPr>
            <w:tcW w:w="823" w:type="pct"/>
            <w:gridSpan w:val="2"/>
            <w:tcBorders>
              <w:bottom w:val="nil"/>
            </w:tcBorders>
            <w:shd w:val="clear" w:color="auto" w:fill="BFBFBF" w:themeFill="background1" w:themeFillShade="BF"/>
          </w:tcPr>
          <w:p w14:paraId="4BBD4D1A" w14:textId="77777777" w:rsidR="007B7826" w:rsidRPr="00C1440D" w:rsidRDefault="007B7826" w:rsidP="007B7826">
            <w:pPr>
              <w:rPr>
                <w:rFonts w:ascii="Arial" w:hAnsi="Arial" w:cs="Arial"/>
                <w:color w:val="auto"/>
                <w:sz w:val="18"/>
                <w:szCs w:val="18"/>
                <w:lang w:val="mk-MK"/>
              </w:rPr>
            </w:pPr>
            <w:r w:rsidRPr="00C1440D">
              <w:rPr>
                <w:rFonts w:ascii="Arial" w:hAnsi="Arial" w:cs="Arial"/>
                <w:color w:val="auto"/>
                <w:sz w:val="18"/>
                <w:szCs w:val="18"/>
                <w:lang w:val="mk-MK"/>
              </w:rPr>
              <w:t>Албанци</w:t>
            </w:r>
          </w:p>
        </w:tc>
        <w:tc>
          <w:tcPr>
            <w:tcW w:w="606" w:type="pct"/>
            <w:tcBorders>
              <w:bottom w:val="nil"/>
            </w:tcBorders>
            <w:shd w:val="clear" w:color="auto" w:fill="BFBFBF" w:themeFill="background1" w:themeFillShade="BF"/>
          </w:tcPr>
          <w:p w14:paraId="3843BD4E" w14:textId="77777777" w:rsidR="007B7826" w:rsidRDefault="007B7826" w:rsidP="007B7826">
            <w:pPr>
              <w:rPr>
                <w:rFonts w:ascii="Arial" w:hAnsi="Arial" w:cs="Arial"/>
                <w:color w:val="auto"/>
                <w:sz w:val="18"/>
                <w:szCs w:val="18"/>
                <w:lang w:val="mk-MK"/>
              </w:rPr>
            </w:pPr>
            <w:r>
              <w:rPr>
                <w:rFonts w:ascii="Arial" w:hAnsi="Arial" w:cs="Arial"/>
                <w:color w:val="auto"/>
                <w:sz w:val="18"/>
                <w:szCs w:val="18"/>
                <w:lang w:val="mk-MK"/>
              </w:rPr>
              <w:t xml:space="preserve">    Турци</w:t>
            </w:r>
          </w:p>
          <w:p w14:paraId="19C23187" w14:textId="77777777" w:rsidR="007B7826" w:rsidRDefault="007B7826" w:rsidP="007B7826">
            <w:pPr>
              <w:rPr>
                <w:rFonts w:ascii="Arial" w:hAnsi="Arial" w:cs="Arial"/>
                <w:color w:val="auto"/>
                <w:sz w:val="18"/>
                <w:szCs w:val="18"/>
                <w:lang w:val="mk-MK"/>
              </w:rPr>
            </w:pPr>
          </w:p>
          <w:p w14:paraId="49F2D9DD" w14:textId="77777777" w:rsidR="007B7826" w:rsidRPr="00C1440D" w:rsidRDefault="007B7826" w:rsidP="007B7826">
            <w:pPr>
              <w:rPr>
                <w:rFonts w:ascii="Arial" w:hAnsi="Arial" w:cs="Arial"/>
                <w:color w:val="auto"/>
                <w:sz w:val="18"/>
                <w:szCs w:val="18"/>
                <w:lang w:val="mk-MK"/>
              </w:rPr>
            </w:pPr>
          </w:p>
        </w:tc>
        <w:tc>
          <w:tcPr>
            <w:tcW w:w="1296" w:type="pct"/>
            <w:tcBorders>
              <w:bottom w:val="nil"/>
            </w:tcBorders>
            <w:shd w:val="clear" w:color="auto" w:fill="BFBFBF" w:themeFill="background1" w:themeFillShade="BF"/>
          </w:tcPr>
          <w:p w14:paraId="049CDA9D" w14:textId="77777777" w:rsidR="007B7826" w:rsidRPr="00C1440D" w:rsidRDefault="007B7826" w:rsidP="007B7826">
            <w:pPr>
              <w:rPr>
                <w:rFonts w:ascii="Arial" w:hAnsi="Arial" w:cs="Arial"/>
                <w:color w:val="auto"/>
                <w:sz w:val="18"/>
                <w:szCs w:val="18"/>
                <w:lang w:val="mk-MK"/>
              </w:rPr>
            </w:pPr>
            <w:r w:rsidRPr="00C1440D">
              <w:rPr>
                <w:rFonts w:ascii="Arial" w:hAnsi="Arial" w:cs="Arial"/>
                <w:color w:val="auto"/>
                <w:sz w:val="18"/>
                <w:szCs w:val="18"/>
                <w:lang w:val="mk-MK"/>
              </w:rPr>
              <w:t>Роми       Срби</w:t>
            </w:r>
          </w:p>
        </w:tc>
      </w:tr>
      <w:tr w:rsidR="007B7826" w:rsidRPr="00C1440D" w14:paraId="5086A1B9" w14:textId="77777777" w:rsidTr="007B7826">
        <w:trPr>
          <w:trHeight w:val="267"/>
        </w:trPr>
        <w:tc>
          <w:tcPr>
            <w:tcW w:w="5000" w:type="pct"/>
            <w:gridSpan w:val="7"/>
            <w:tcBorders>
              <w:top w:val="nil"/>
              <w:bottom w:val="single" w:sz="4" w:space="0" w:color="auto"/>
            </w:tcBorders>
            <w:shd w:val="clear" w:color="auto" w:fill="F2F2F2" w:themeFill="background1" w:themeFillShade="F2"/>
          </w:tcPr>
          <w:p w14:paraId="6CC4AF51" w14:textId="77777777" w:rsidR="007B7826" w:rsidRPr="00C1440D" w:rsidRDefault="007B7826" w:rsidP="007B7826">
            <w:pPr>
              <w:rPr>
                <w:rFonts w:ascii="Arial" w:hAnsi="Arial" w:cs="Arial"/>
                <w:sz w:val="18"/>
                <w:szCs w:val="18"/>
                <w:lang w:val="mk-MK"/>
              </w:rPr>
            </w:pPr>
            <w:r w:rsidRPr="00C1440D">
              <w:rPr>
                <w:rFonts w:ascii="Arial" w:hAnsi="Arial" w:cs="Arial"/>
                <w:sz w:val="18"/>
                <w:szCs w:val="18"/>
                <w:lang w:val="mk-MK"/>
              </w:rPr>
              <w:t>Се       Жени   Се       Жени       Се       Жени</w:t>
            </w:r>
            <w:r>
              <w:rPr>
                <w:rFonts w:ascii="Arial" w:hAnsi="Arial" w:cs="Arial"/>
                <w:sz w:val="18"/>
                <w:szCs w:val="18"/>
                <w:lang w:val="mk-MK"/>
              </w:rPr>
              <w:t xml:space="preserve">Се    </w:t>
            </w:r>
            <w:r w:rsidRPr="00C1440D">
              <w:rPr>
                <w:rFonts w:ascii="Arial" w:hAnsi="Arial" w:cs="Arial"/>
                <w:sz w:val="18"/>
                <w:szCs w:val="18"/>
                <w:lang w:val="mk-MK"/>
              </w:rPr>
              <w:t>Жени  Се    Жени Се    Жени</w:t>
            </w:r>
          </w:p>
        </w:tc>
      </w:tr>
      <w:tr w:rsidR="007B7826" w:rsidRPr="00C1440D" w14:paraId="52C36237" w14:textId="77777777" w:rsidTr="007B7826">
        <w:trPr>
          <w:trHeight w:val="218"/>
        </w:trPr>
        <w:tc>
          <w:tcPr>
            <w:tcW w:w="831" w:type="pct"/>
            <w:tcBorders>
              <w:top w:val="single" w:sz="4" w:space="0" w:color="auto"/>
            </w:tcBorders>
          </w:tcPr>
          <w:p w14:paraId="57F7143E" w14:textId="77777777" w:rsidR="007B7826" w:rsidRPr="00C1440D" w:rsidRDefault="007B7826" w:rsidP="007B7826">
            <w:pPr>
              <w:rPr>
                <w:rFonts w:ascii="Arial" w:hAnsi="Arial" w:cs="Arial"/>
                <w:sz w:val="18"/>
                <w:szCs w:val="18"/>
                <w:lang w:val="mk-MK"/>
              </w:rPr>
            </w:pPr>
            <w:r w:rsidRPr="00C1440D">
              <w:rPr>
                <w:rFonts w:ascii="Arial" w:hAnsi="Arial" w:cs="Arial"/>
                <w:sz w:val="18"/>
                <w:szCs w:val="18"/>
                <w:lang w:val="mk-MK"/>
              </w:rPr>
              <w:t>Кавадарци</w:t>
            </w:r>
          </w:p>
        </w:tc>
        <w:tc>
          <w:tcPr>
            <w:tcW w:w="833" w:type="pct"/>
            <w:vMerge w:val="restart"/>
            <w:tcBorders>
              <w:top w:val="single" w:sz="4" w:space="0" w:color="auto"/>
            </w:tcBorders>
          </w:tcPr>
          <w:p w14:paraId="3CD066CA" w14:textId="30D4D36D" w:rsidR="007B7826" w:rsidRPr="00C1440D" w:rsidRDefault="007B7826" w:rsidP="007B7826">
            <w:pPr>
              <w:rPr>
                <w:rFonts w:ascii="Arial" w:hAnsi="Arial" w:cs="Arial"/>
                <w:sz w:val="18"/>
                <w:szCs w:val="18"/>
                <w:lang w:val="mk-MK"/>
              </w:rPr>
            </w:pPr>
            <m:oMathPara>
              <m:oMath>
                <m:r>
                  <m:rPr>
                    <m:sty m:val="p"/>
                  </m:rPr>
                  <w:rPr>
                    <w:rFonts w:ascii="Cambria Math" w:hAnsi="Cambria Math" w:cs="Arial"/>
                    <w:sz w:val="18"/>
                    <w:szCs w:val="18"/>
                  </w:rPr>
                  <m:t xml:space="preserve">  1410       753</m:t>
                </m:r>
              </m:oMath>
            </m:oMathPara>
          </w:p>
        </w:tc>
        <w:tc>
          <w:tcPr>
            <w:tcW w:w="610" w:type="pct"/>
            <w:tcBorders>
              <w:top w:val="single" w:sz="4" w:space="0" w:color="auto"/>
            </w:tcBorders>
          </w:tcPr>
          <w:p w14:paraId="22042C2D" w14:textId="77777777" w:rsidR="007B7826" w:rsidRPr="00C1440D" w:rsidRDefault="007B7826" w:rsidP="007B7826">
            <w:pPr>
              <w:rPr>
                <w:rFonts w:ascii="Arial" w:hAnsi="Arial" w:cs="Arial"/>
                <w:sz w:val="18"/>
                <w:szCs w:val="18"/>
                <w:lang w:val="mk-MK"/>
              </w:rPr>
            </w:pPr>
            <w:r w:rsidRPr="00C1440D">
              <w:rPr>
                <w:rFonts w:ascii="Arial" w:hAnsi="Arial" w:cs="Arial"/>
                <w:sz w:val="18"/>
                <w:szCs w:val="18"/>
                <w:lang w:val="mk-MK"/>
              </w:rPr>
              <w:t>1183    633</w:t>
            </w:r>
          </w:p>
        </w:tc>
        <w:tc>
          <w:tcPr>
            <w:tcW w:w="823" w:type="pct"/>
            <w:gridSpan w:val="2"/>
            <w:tcBorders>
              <w:top w:val="single" w:sz="4" w:space="0" w:color="auto"/>
            </w:tcBorders>
          </w:tcPr>
          <w:p w14:paraId="151F7731" w14:textId="77777777" w:rsidR="007B7826" w:rsidRPr="00C1440D" w:rsidRDefault="007B7826" w:rsidP="007B7826">
            <w:pPr>
              <w:rPr>
                <w:rFonts w:ascii="Arial" w:hAnsi="Arial" w:cs="Arial"/>
                <w:sz w:val="18"/>
                <w:szCs w:val="18"/>
                <w:lang w:val="mk-MK"/>
              </w:rPr>
            </w:pPr>
            <w:r w:rsidRPr="00C1440D">
              <w:rPr>
                <w:rFonts w:ascii="Arial" w:hAnsi="Arial" w:cs="Arial"/>
                <w:sz w:val="18"/>
                <w:szCs w:val="18"/>
                <w:lang w:val="mk-MK"/>
              </w:rPr>
              <w:t xml:space="preserve">      5          5</w:t>
            </w:r>
          </w:p>
        </w:tc>
        <w:tc>
          <w:tcPr>
            <w:tcW w:w="606" w:type="pct"/>
            <w:tcBorders>
              <w:top w:val="single" w:sz="4" w:space="0" w:color="auto"/>
            </w:tcBorders>
          </w:tcPr>
          <w:p w14:paraId="732C5928" w14:textId="77777777" w:rsidR="007B7826" w:rsidRPr="00C1440D" w:rsidRDefault="007B7826" w:rsidP="007B7826">
            <w:pPr>
              <w:rPr>
                <w:rFonts w:ascii="Arial" w:hAnsi="Arial" w:cs="Arial"/>
                <w:sz w:val="18"/>
                <w:szCs w:val="18"/>
                <w:lang w:val="mk-MK"/>
              </w:rPr>
            </w:pPr>
            <m:oMathPara>
              <m:oMath>
                <m:r>
                  <m:rPr>
                    <m:sty m:val="p"/>
                  </m:rPr>
                  <w:rPr>
                    <w:rFonts w:ascii="Cambria Math" w:hAnsi="Cambria Math" w:cs="Arial"/>
                    <w:sz w:val="18"/>
                    <w:szCs w:val="18"/>
                  </w:rPr>
                  <m:t xml:space="preserve">     9          4</m:t>
                </m:r>
              </m:oMath>
            </m:oMathPara>
          </w:p>
        </w:tc>
        <w:tc>
          <w:tcPr>
            <w:tcW w:w="1296" w:type="pct"/>
            <w:tcBorders>
              <w:top w:val="single" w:sz="4" w:space="0" w:color="auto"/>
            </w:tcBorders>
          </w:tcPr>
          <w:p w14:paraId="076542E1" w14:textId="77777777" w:rsidR="007B7826" w:rsidRPr="00C1440D" w:rsidRDefault="007B7826" w:rsidP="007B7826">
            <w:pPr>
              <w:rPr>
                <w:rFonts w:ascii="Arial" w:hAnsi="Arial" w:cs="Arial"/>
                <w:sz w:val="18"/>
                <w:szCs w:val="18"/>
                <w:lang w:val="mk-MK"/>
              </w:rPr>
            </w:pPr>
            <w:r w:rsidRPr="00C1440D">
              <w:rPr>
                <w:rFonts w:ascii="Arial" w:hAnsi="Arial" w:cs="Arial"/>
                <w:sz w:val="18"/>
                <w:szCs w:val="18"/>
                <w:lang w:val="mk-MK"/>
              </w:rPr>
              <w:t xml:space="preserve">  189    100         10       4</w:t>
            </w:r>
          </w:p>
        </w:tc>
      </w:tr>
      <w:tr w:rsidR="007B7826" w:rsidRPr="00C1440D" w14:paraId="20406F12" w14:textId="77777777" w:rsidTr="007B7826">
        <w:trPr>
          <w:trHeight w:val="218"/>
        </w:trPr>
        <w:tc>
          <w:tcPr>
            <w:tcW w:w="831" w:type="pct"/>
          </w:tcPr>
          <w:p w14:paraId="2C9BC5D4" w14:textId="77777777" w:rsidR="007B7826" w:rsidRPr="00C1440D" w:rsidRDefault="007B7826" w:rsidP="007B7826">
            <w:pPr>
              <w:rPr>
                <w:rFonts w:ascii="Arial" w:hAnsi="Arial" w:cs="Arial"/>
                <w:sz w:val="18"/>
                <w:szCs w:val="18"/>
              </w:rPr>
            </w:pPr>
          </w:p>
        </w:tc>
        <w:tc>
          <w:tcPr>
            <w:tcW w:w="833" w:type="pct"/>
            <w:vMerge/>
          </w:tcPr>
          <w:p w14:paraId="6F01146E" w14:textId="77777777" w:rsidR="007B7826" w:rsidRPr="00C1440D" w:rsidRDefault="007B7826" w:rsidP="007B7826">
            <w:pPr>
              <w:rPr>
                <w:rFonts w:ascii="Arial" w:hAnsi="Arial" w:cs="Arial"/>
                <w:sz w:val="18"/>
                <w:szCs w:val="18"/>
              </w:rPr>
            </w:pPr>
          </w:p>
        </w:tc>
        <w:tc>
          <w:tcPr>
            <w:tcW w:w="835" w:type="pct"/>
            <w:gridSpan w:val="2"/>
          </w:tcPr>
          <w:p w14:paraId="1779A591" w14:textId="77777777" w:rsidR="007B7826" w:rsidRPr="00C1440D" w:rsidRDefault="007B7826" w:rsidP="007B7826">
            <w:pPr>
              <w:rPr>
                <w:rFonts w:ascii="Arial" w:hAnsi="Arial" w:cs="Arial"/>
                <w:sz w:val="18"/>
                <w:szCs w:val="18"/>
              </w:rPr>
            </w:pPr>
          </w:p>
        </w:tc>
        <w:tc>
          <w:tcPr>
            <w:tcW w:w="599" w:type="pct"/>
          </w:tcPr>
          <w:p w14:paraId="30D16AD7" w14:textId="77777777" w:rsidR="007B7826" w:rsidRPr="00C1440D" w:rsidRDefault="007B7826" w:rsidP="007B7826">
            <w:pPr>
              <w:rPr>
                <w:rFonts w:ascii="Arial" w:hAnsi="Arial" w:cs="Arial"/>
                <w:sz w:val="18"/>
                <w:szCs w:val="18"/>
              </w:rPr>
            </w:pPr>
          </w:p>
        </w:tc>
        <w:tc>
          <w:tcPr>
            <w:tcW w:w="606" w:type="pct"/>
          </w:tcPr>
          <w:p w14:paraId="6CFC98AA" w14:textId="77777777" w:rsidR="007B7826" w:rsidRPr="00C1440D" w:rsidRDefault="007B7826" w:rsidP="007B7826">
            <w:pPr>
              <w:rPr>
                <w:rFonts w:ascii="Arial" w:hAnsi="Arial" w:cs="Arial"/>
                <w:sz w:val="18"/>
                <w:szCs w:val="18"/>
              </w:rPr>
            </w:pPr>
          </w:p>
        </w:tc>
        <w:tc>
          <w:tcPr>
            <w:tcW w:w="1296" w:type="pct"/>
          </w:tcPr>
          <w:p w14:paraId="31799471" w14:textId="77777777" w:rsidR="007B7826" w:rsidRPr="00C1440D" w:rsidRDefault="007B7826" w:rsidP="007B7826">
            <w:pPr>
              <w:rPr>
                <w:rFonts w:ascii="Arial" w:hAnsi="Arial" w:cs="Arial"/>
                <w:sz w:val="18"/>
                <w:szCs w:val="18"/>
              </w:rPr>
            </w:pPr>
          </w:p>
        </w:tc>
      </w:tr>
    </w:tbl>
    <w:p w14:paraId="62F1CBF8" w14:textId="77777777" w:rsidR="007B7826" w:rsidRPr="002F4AC4" w:rsidRDefault="007B7826" w:rsidP="007B7826"/>
    <w:tbl>
      <w:tblPr>
        <w:tblStyle w:val="LightList"/>
        <w:tblW w:w="3410" w:type="pct"/>
        <w:tblLook w:val="0620" w:firstRow="1" w:lastRow="0" w:firstColumn="0" w:lastColumn="0" w:noHBand="1" w:noVBand="1"/>
      </w:tblPr>
      <w:tblGrid>
        <w:gridCol w:w="2171"/>
        <w:gridCol w:w="2177"/>
        <w:gridCol w:w="1768"/>
        <w:gridCol w:w="411"/>
        <w:gridCol w:w="1567"/>
        <w:gridCol w:w="396"/>
        <w:gridCol w:w="396"/>
      </w:tblGrid>
      <w:tr w:rsidR="007B7826" w:rsidRPr="00C1440D" w14:paraId="719C2B04" w14:textId="77777777" w:rsidTr="007B7826">
        <w:trPr>
          <w:cnfStyle w:val="100000000000" w:firstRow="1" w:lastRow="0" w:firstColumn="0" w:lastColumn="0" w:oddVBand="0" w:evenVBand="0" w:oddHBand="0" w:evenHBand="0" w:firstRowFirstColumn="0" w:firstRowLastColumn="0" w:lastRowFirstColumn="0" w:lastRowLastColumn="0"/>
          <w:trHeight w:val="199"/>
        </w:trPr>
        <w:tc>
          <w:tcPr>
            <w:tcW w:w="1221" w:type="pct"/>
            <w:tcBorders>
              <w:bottom w:val="nil"/>
            </w:tcBorders>
            <w:shd w:val="clear" w:color="auto" w:fill="BFBFBF" w:themeFill="background1" w:themeFillShade="BF"/>
          </w:tcPr>
          <w:p w14:paraId="712ADF67" w14:textId="77777777" w:rsidR="007B7826" w:rsidRPr="00C1440D" w:rsidRDefault="007B7826" w:rsidP="007B7826">
            <w:pPr>
              <w:rPr>
                <w:rFonts w:ascii="Arial" w:hAnsi="Arial" w:cs="Arial"/>
                <w:color w:val="auto"/>
                <w:sz w:val="18"/>
                <w:szCs w:val="18"/>
                <w:lang w:val="mk-MK"/>
              </w:rPr>
            </w:pPr>
            <w:r w:rsidRPr="00C1440D">
              <w:rPr>
                <w:rFonts w:ascii="Arial" w:hAnsi="Arial" w:cs="Arial"/>
                <w:color w:val="auto"/>
                <w:sz w:val="18"/>
                <w:szCs w:val="18"/>
                <w:lang w:val="mk-MK"/>
              </w:rPr>
              <w:t>Општина</w:t>
            </w:r>
          </w:p>
        </w:tc>
        <w:tc>
          <w:tcPr>
            <w:tcW w:w="1225" w:type="pct"/>
            <w:tcBorders>
              <w:bottom w:val="nil"/>
            </w:tcBorders>
            <w:shd w:val="clear" w:color="auto" w:fill="BFBFBF" w:themeFill="background1" w:themeFillShade="BF"/>
          </w:tcPr>
          <w:p w14:paraId="14C96B5B" w14:textId="77777777" w:rsidR="007B7826" w:rsidRPr="00C1440D" w:rsidRDefault="007B7826" w:rsidP="007B7826">
            <w:pPr>
              <w:rPr>
                <w:rFonts w:ascii="Arial" w:hAnsi="Arial" w:cs="Arial"/>
                <w:color w:val="auto"/>
                <w:sz w:val="18"/>
                <w:szCs w:val="18"/>
                <w:lang w:val="mk-MK"/>
              </w:rPr>
            </w:pPr>
            <w:r w:rsidRPr="00C1440D">
              <w:rPr>
                <w:rFonts w:ascii="Arial" w:hAnsi="Arial" w:cs="Arial"/>
                <w:color w:val="auto"/>
                <w:sz w:val="18"/>
                <w:szCs w:val="18"/>
                <w:lang w:val="mk-MK"/>
              </w:rPr>
              <w:t xml:space="preserve">    Власи</w:t>
            </w:r>
          </w:p>
        </w:tc>
        <w:tc>
          <w:tcPr>
            <w:tcW w:w="995" w:type="pct"/>
            <w:tcBorders>
              <w:bottom w:val="nil"/>
            </w:tcBorders>
            <w:shd w:val="clear" w:color="auto" w:fill="BFBFBF" w:themeFill="background1" w:themeFillShade="BF"/>
          </w:tcPr>
          <w:p w14:paraId="0E283C22" w14:textId="77777777" w:rsidR="007B7826" w:rsidRPr="00C1440D" w:rsidRDefault="007B7826" w:rsidP="007B7826">
            <w:pPr>
              <w:rPr>
                <w:rFonts w:ascii="Arial" w:hAnsi="Arial" w:cs="Arial"/>
                <w:color w:val="auto"/>
                <w:sz w:val="18"/>
                <w:szCs w:val="18"/>
                <w:lang w:val="mk-MK"/>
              </w:rPr>
            </w:pPr>
            <w:r w:rsidRPr="00C1440D">
              <w:rPr>
                <w:rFonts w:ascii="Arial" w:hAnsi="Arial" w:cs="Arial"/>
                <w:color w:val="auto"/>
                <w:sz w:val="18"/>
                <w:szCs w:val="18"/>
                <w:lang w:val="mk-MK"/>
              </w:rPr>
              <w:t>Бошњаци</w:t>
            </w:r>
          </w:p>
        </w:tc>
        <w:tc>
          <w:tcPr>
            <w:tcW w:w="1113" w:type="pct"/>
            <w:gridSpan w:val="2"/>
            <w:tcBorders>
              <w:bottom w:val="nil"/>
            </w:tcBorders>
            <w:shd w:val="clear" w:color="auto" w:fill="BFBFBF" w:themeFill="background1" w:themeFillShade="BF"/>
          </w:tcPr>
          <w:p w14:paraId="38978F10" w14:textId="77777777" w:rsidR="007B7826" w:rsidRPr="00C1440D" w:rsidRDefault="007B7826" w:rsidP="007B7826">
            <w:pPr>
              <w:rPr>
                <w:rFonts w:ascii="Arial" w:hAnsi="Arial" w:cs="Arial"/>
                <w:color w:val="auto"/>
                <w:sz w:val="18"/>
                <w:szCs w:val="18"/>
                <w:lang w:val="mk-MK"/>
              </w:rPr>
            </w:pPr>
            <w:r w:rsidRPr="00C1440D">
              <w:rPr>
                <w:rFonts w:ascii="Arial" w:hAnsi="Arial" w:cs="Arial"/>
                <w:color w:val="auto"/>
                <w:sz w:val="18"/>
                <w:szCs w:val="18"/>
                <w:lang w:val="mk-MK"/>
              </w:rPr>
              <w:t>Други</w:t>
            </w:r>
          </w:p>
        </w:tc>
        <w:tc>
          <w:tcPr>
            <w:tcW w:w="223" w:type="pct"/>
            <w:tcBorders>
              <w:bottom w:val="nil"/>
            </w:tcBorders>
            <w:shd w:val="clear" w:color="auto" w:fill="BFBFBF" w:themeFill="background1" w:themeFillShade="BF"/>
          </w:tcPr>
          <w:p w14:paraId="295820D2" w14:textId="77777777" w:rsidR="007B7826" w:rsidRPr="00C1440D" w:rsidRDefault="007B7826" w:rsidP="007B7826">
            <w:pPr>
              <w:rPr>
                <w:rFonts w:ascii="Arial" w:hAnsi="Arial" w:cs="Arial"/>
                <w:color w:val="auto"/>
                <w:sz w:val="18"/>
                <w:szCs w:val="18"/>
                <w:lang w:val="mk-MK"/>
              </w:rPr>
            </w:pPr>
          </w:p>
        </w:tc>
        <w:tc>
          <w:tcPr>
            <w:tcW w:w="223" w:type="pct"/>
            <w:tcBorders>
              <w:bottom w:val="nil"/>
            </w:tcBorders>
            <w:shd w:val="clear" w:color="auto" w:fill="BFBFBF" w:themeFill="background1" w:themeFillShade="BF"/>
          </w:tcPr>
          <w:p w14:paraId="34EFE11F" w14:textId="77777777" w:rsidR="007B7826" w:rsidRPr="00C1440D" w:rsidRDefault="007B7826" w:rsidP="007B7826">
            <w:pPr>
              <w:rPr>
                <w:rFonts w:ascii="Arial" w:hAnsi="Arial" w:cs="Arial"/>
                <w:color w:val="auto"/>
                <w:sz w:val="18"/>
                <w:szCs w:val="18"/>
                <w:lang w:val="mk-MK"/>
              </w:rPr>
            </w:pPr>
          </w:p>
        </w:tc>
      </w:tr>
      <w:tr w:rsidR="007B7826" w:rsidRPr="00C1440D" w14:paraId="048EA05F" w14:textId="77777777" w:rsidTr="007B7826">
        <w:trPr>
          <w:trHeight w:val="267"/>
        </w:trPr>
        <w:tc>
          <w:tcPr>
            <w:tcW w:w="5000" w:type="pct"/>
            <w:gridSpan w:val="7"/>
            <w:tcBorders>
              <w:top w:val="nil"/>
              <w:bottom w:val="single" w:sz="4" w:space="0" w:color="auto"/>
            </w:tcBorders>
            <w:shd w:val="clear" w:color="auto" w:fill="F2F2F2" w:themeFill="background1" w:themeFillShade="F2"/>
          </w:tcPr>
          <w:p w14:paraId="0F2B209B" w14:textId="77777777" w:rsidR="007B7826" w:rsidRPr="00C1440D" w:rsidRDefault="007B7826" w:rsidP="007B7826">
            <w:pPr>
              <w:rPr>
                <w:rFonts w:ascii="Arial" w:hAnsi="Arial" w:cs="Arial"/>
                <w:sz w:val="18"/>
                <w:szCs w:val="18"/>
                <w:lang w:val="mk-MK"/>
              </w:rPr>
            </w:pPr>
            <w:r w:rsidRPr="00C1440D">
              <w:rPr>
                <w:rFonts w:ascii="Arial" w:hAnsi="Arial" w:cs="Arial"/>
                <w:sz w:val="18"/>
                <w:szCs w:val="18"/>
                <w:lang w:val="mk-MK"/>
              </w:rPr>
              <w:t xml:space="preserve">Се       ЖениСе       Жени           Се       Жени         </w:t>
            </w:r>
          </w:p>
        </w:tc>
      </w:tr>
      <w:tr w:rsidR="007B7826" w:rsidRPr="00C1440D" w14:paraId="0AB33232" w14:textId="77777777" w:rsidTr="007B7826">
        <w:trPr>
          <w:trHeight w:val="218"/>
        </w:trPr>
        <w:tc>
          <w:tcPr>
            <w:tcW w:w="1221" w:type="pct"/>
            <w:tcBorders>
              <w:top w:val="single" w:sz="4" w:space="0" w:color="auto"/>
            </w:tcBorders>
          </w:tcPr>
          <w:p w14:paraId="6EAB099E" w14:textId="77777777" w:rsidR="007B7826" w:rsidRPr="00C1440D" w:rsidRDefault="007B7826" w:rsidP="007B7826">
            <w:pPr>
              <w:rPr>
                <w:rFonts w:ascii="Arial" w:hAnsi="Arial" w:cs="Arial"/>
                <w:sz w:val="18"/>
                <w:szCs w:val="18"/>
                <w:lang w:val="mk-MK"/>
              </w:rPr>
            </w:pPr>
            <w:r w:rsidRPr="00C1440D">
              <w:rPr>
                <w:rFonts w:ascii="Arial" w:hAnsi="Arial" w:cs="Arial"/>
                <w:sz w:val="18"/>
                <w:szCs w:val="18"/>
                <w:lang w:val="mk-MK"/>
              </w:rPr>
              <w:t>Кавадарци</w:t>
            </w:r>
          </w:p>
        </w:tc>
        <w:tc>
          <w:tcPr>
            <w:tcW w:w="1225" w:type="pct"/>
            <w:vMerge w:val="restart"/>
            <w:tcBorders>
              <w:top w:val="single" w:sz="4" w:space="0" w:color="auto"/>
            </w:tcBorders>
          </w:tcPr>
          <w:p w14:paraId="329CD993" w14:textId="77777777" w:rsidR="007B7826" w:rsidRPr="00C1440D" w:rsidRDefault="007B7826" w:rsidP="007B7826">
            <w:pPr>
              <w:rPr>
                <w:rFonts w:ascii="Arial" w:hAnsi="Arial" w:cs="Arial"/>
                <w:sz w:val="18"/>
                <w:szCs w:val="18"/>
                <w:lang w:val="mk-MK"/>
              </w:rPr>
            </w:pPr>
            <w:r w:rsidRPr="00C1440D">
              <w:rPr>
                <w:rFonts w:ascii="Arial" w:hAnsi="Arial" w:cs="Arial"/>
                <w:sz w:val="18"/>
                <w:szCs w:val="18"/>
                <w:lang w:val="mk-MK"/>
              </w:rPr>
              <w:t xml:space="preserve">    1</w:t>
            </w:r>
            <m:oMath>
              <m:r>
                <m:rPr>
                  <m:sty m:val="p"/>
                </m:rPr>
                <w:rPr>
                  <w:rFonts w:ascii="Cambria Math" w:hAnsi="Cambria Math" w:cs="Arial"/>
                  <w:sz w:val="18"/>
                  <w:szCs w:val="18"/>
                </w:rPr>
                <m:t xml:space="preserve">           0</m:t>
              </m:r>
            </m:oMath>
          </w:p>
        </w:tc>
        <w:tc>
          <w:tcPr>
            <w:tcW w:w="995" w:type="pct"/>
            <w:tcBorders>
              <w:top w:val="single" w:sz="4" w:space="0" w:color="auto"/>
            </w:tcBorders>
          </w:tcPr>
          <w:p w14:paraId="4653BAE3" w14:textId="77777777" w:rsidR="007B7826" w:rsidRPr="00C1440D" w:rsidRDefault="007B7826" w:rsidP="007B7826">
            <w:pPr>
              <w:rPr>
                <w:rFonts w:ascii="Arial" w:hAnsi="Arial" w:cs="Arial"/>
                <w:sz w:val="18"/>
                <w:szCs w:val="18"/>
                <w:lang w:val="mk-MK"/>
              </w:rPr>
            </w:pPr>
            <w:r w:rsidRPr="00C1440D">
              <w:rPr>
                <w:rFonts w:ascii="Arial" w:hAnsi="Arial" w:cs="Arial"/>
                <w:sz w:val="18"/>
                <w:szCs w:val="18"/>
                <w:lang w:val="mk-MK"/>
              </w:rPr>
              <w:t xml:space="preserve">   0          0                </w:t>
            </w:r>
          </w:p>
        </w:tc>
        <w:tc>
          <w:tcPr>
            <w:tcW w:w="1113" w:type="pct"/>
            <w:gridSpan w:val="2"/>
            <w:tcBorders>
              <w:top w:val="single" w:sz="4" w:space="0" w:color="auto"/>
            </w:tcBorders>
          </w:tcPr>
          <w:p w14:paraId="1535722E" w14:textId="77777777" w:rsidR="007B7826" w:rsidRPr="00C1440D" w:rsidRDefault="007B7826" w:rsidP="007B7826">
            <w:pPr>
              <w:rPr>
                <w:rFonts w:ascii="Arial" w:hAnsi="Arial" w:cs="Arial"/>
                <w:sz w:val="18"/>
                <w:szCs w:val="18"/>
                <w:lang w:val="mk-MK"/>
              </w:rPr>
            </w:pPr>
            <w:r w:rsidRPr="00C1440D">
              <w:rPr>
                <w:rFonts w:ascii="Arial" w:hAnsi="Arial" w:cs="Arial"/>
                <w:sz w:val="18"/>
                <w:szCs w:val="18"/>
                <w:lang w:val="mk-MK"/>
              </w:rPr>
              <w:t xml:space="preserve">   13       7</w:t>
            </w:r>
          </w:p>
        </w:tc>
        <w:tc>
          <w:tcPr>
            <w:tcW w:w="223" w:type="pct"/>
            <w:tcBorders>
              <w:top w:val="single" w:sz="4" w:space="0" w:color="auto"/>
            </w:tcBorders>
          </w:tcPr>
          <w:p w14:paraId="3E6A0EC6" w14:textId="77777777" w:rsidR="007B7826" w:rsidRPr="00C1440D" w:rsidRDefault="007B7826" w:rsidP="007B7826">
            <w:pPr>
              <w:rPr>
                <w:rFonts w:ascii="Arial" w:hAnsi="Arial" w:cs="Arial"/>
                <w:sz w:val="18"/>
                <w:szCs w:val="18"/>
                <w:lang w:val="mk-MK"/>
              </w:rPr>
            </w:pPr>
          </w:p>
        </w:tc>
        <w:tc>
          <w:tcPr>
            <w:tcW w:w="223" w:type="pct"/>
            <w:tcBorders>
              <w:top w:val="single" w:sz="4" w:space="0" w:color="auto"/>
            </w:tcBorders>
          </w:tcPr>
          <w:p w14:paraId="05C5A763" w14:textId="77777777" w:rsidR="007B7826" w:rsidRPr="00C1440D" w:rsidRDefault="007B7826" w:rsidP="007B7826">
            <w:pPr>
              <w:rPr>
                <w:rFonts w:ascii="Arial" w:hAnsi="Arial" w:cs="Arial"/>
                <w:sz w:val="18"/>
                <w:szCs w:val="18"/>
                <w:lang w:val="mk-MK"/>
              </w:rPr>
            </w:pPr>
          </w:p>
        </w:tc>
      </w:tr>
      <w:tr w:rsidR="007B7826" w:rsidRPr="00C1440D" w14:paraId="1414B664" w14:textId="77777777" w:rsidTr="007B7826">
        <w:trPr>
          <w:trHeight w:val="218"/>
        </w:trPr>
        <w:tc>
          <w:tcPr>
            <w:tcW w:w="1221" w:type="pct"/>
          </w:tcPr>
          <w:p w14:paraId="1799689B" w14:textId="77777777" w:rsidR="007B7826" w:rsidRPr="00C1440D" w:rsidRDefault="007B7826" w:rsidP="007B7826">
            <w:pPr>
              <w:rPr>
                <w:rFonts w:ascii="Arial" w:hAnsi="Arial" w:cs="Arial"/>
                <w:sz w:val="18"/>
                <w:szCs w:val="18"/>
              </w:rPr>
            </w:pPr>
          </w:p>
        </w:tc>
        <w:tc>
          <w:tcPr>
            <w:tcW w:w="1225" w:type="pct"/>
            <w:vMerge/>
          </w:tcPr>
          <w:p w14:paraId="734EBDE0" w14:textId="77777777" w:rsidR="007B7826" w:rsidRPr="00C1440D" w:rsidRDefault="007B7826" w:rsidP="007B7826">
            <w:pPr>
              <w:rPr>
                <w:rFonts w:ascii="Arial" w:hAnsi="Arial" w:cs="Arial"/>
                <w:sz w:val="18"/>
                <w:szCs w:val="18"/>
              </w:rPr>
            </w:pPr>
          </w:p>
        </w:tc>
        <w:tc>
          <w:tcPr>
            <w:tcW w:w="1226" w:type="pct"/>
            <w:gridSpan w:val="2"/>
          </w:tcPr>
          <w:p w14:paraId="2ED723BA" w14:textId="77777777" w:rsidR="007B7826" w:rsidRPr="00C1440D" w:rsidRDefault="007B7826" w:rsidP="007B7826">
            <w:pPr>
              <w:rPr>
                <w:rFonts w:ascii="Arial" w:hAnsi="Arial" w:cs="Arial"/>
                <w:sz w:val="18"/>
                <w:szCs w:val="18"/>
              </w:rPr>
            </w:pPr>
          </w:p>
        </w:tc>
        <w:tc>
          <w:tcPr>
            <w:tcW w:w="882" w:type="pct"/>
          </w:tcPr>
          <w:p w14:paraId="0E825909" w14:textId="77777777" w:rsidR="007B7826" w:rsidRPr="00C1440D" w:rsidRDefault="007B7826" w:rsidP="007B7826">
            <w:pPr>
              <w:rPr>
                <w:rFonts w:ascii="Arial" w:hAnsi="Arial" w:cs="Arial"/>
                <w:sz w:val="18"/>
                <w:szCs w:val="18"/>
              </w:rPr>
            </w:pPr>
          </w:p>
        </w:tc>
        <w:tc>
          <w:tcPr>
            <w:tcW w:w="223" w:type="pct"/>
          </w:tcPr>
          <w:p w14:paraId="399E662B" w14:textId="77777777" w:rsidR="007B7826" w:rsidRPr="00C1440D" w:rsidRDefault="007B7826" w:rsidP="007B7826">
            <w:pPr>
              <w:rPr>
                <w:rFonts w:ascii="Arial" w:hAnsi="Arial" w:cs="Arial"/>
                <w:sz w:val="18"/>
                <w:szCs w:val="18"/>
              </w:rPr>
            </w:pPr>
          </w:p>
        </w:tc>
        <w:tc>
          <w:tcPr>
            <w:tcW w:w="223" w:type="pct"/>
          </w:tcPr>
          <w:p w14:paraId="0CC2466F" w14:textId="77777777" w:rsidR="007B7826" w:rsidRPr="00C1440D" w:rsidRDefault="007B7826" w:rsidP="007B7826">
            <w:pPr>
              <w:rPr>
                <w:rFonts w:ascii="Arial" w:hAnsi="Arial" w:cs="Arial"/>
                <w:sz w:val="18"/>
                <w:szCs w:val="18"/>
              </w:rPr>
            </w:pPr>
          </w:p>
        </w:tc>
      </w:tr>
    </w:tbl>
    <w:p w14:paraId="79A5D84A" w14:textId="77777777" w:rsidR="007B7826" w:rsidRDefault="007B7826" w:rsidP="007B7826">
      <w:pPr>
        <w:rPr>
          <w:sz w:val="20"/>
        </w:rPr>
      </w:pPr>
      <w:r w:rsidRPr="00E14808">
        <w:rPr>
          <w:sz w:val="20"/>
        </w:rPr>
        <w:t>Извор: Агенција за вработување</w:t>
      </w:r>
    </w:p>
    <w:p w14:paraId="6A679766" w14:textId="77777777" w:rsidR="007B7826" w:rsidRPr="007B7826" w:rsidRDefault="007B7826" w:rsidP="00A34475">
      <w:pPr>
        <w:spacing w:after="0" w:line="360" w:lineRule="auto"/>
        <w:ind w:firstLine="720"/>
        <w:rPr>
          <w:rFonts w:ascii="Times New Roman" w:hAnsi="Times New Roman" w:cs="Times New Roman"/>
          <w:sz w:val="24"/>
          <w:szCs w:val="24"/>
        </w:rPr>
      </w:pPr>
      <w:r w:rsidRPr="007B7826">
        <w:rPr>
          <w:rFonts w:ascii="Times New Roman" w:hAnsi="Times New Roman" w:cs="Times New Roman"/>
          <w:sz w:val="24"/>
          <w:szCs w:val="24"/>
        </w:rPr>
        <w:t>Невработеноста е еден од проблемите со кој се соочува секоја општина.</w:t>
      </w:r>
    </w:p>
    <w:p w14:paraId="23282276" w14:textId="77777777" w:rsidR="007B7826" w:rsidRPr="007B7826" w:rsidRDefault="007B7826" w:rsidP="00A34475">
      <w:pPr>
        <w:spacing w:after="0" w:line="360" w:lineRule="auto"/>
        <w:ind w:firstLine="720"/>
        <w:rPr>
          <w:rFonts w:ascii="Times New Roman" w:hAnsi="Times New Roman" w:cs="Times New Roman"/>
          <w:sz w:val="24"/>
          <w:szCs w:val="24"/>
        </w:rPr>
      </w:pPr>
      <w:r w:rsidRPr="007B7826">
        <w:rPr>
          <w:rFonts w:ascii="Times New Roman" w:hAnsi="Times New Roman" w:cs="Times New Roman"/>
          <w:sz w:val="24"/>
          <w:szCs w:val="24"/>
        </w:rPr>
        <w:t>Во општина Кавадарци заклучно со Август 2023 година бројот на невработени изнесува 1407 лица, од кои 656 се мажи, а 751 се жени.</w:t>
      </w:r>
    </w:p>
    <w:p w14:paraId="55BECCC0" w14:textId="77777777" w:rsidR="007B7826" w:rsidRPr="007B7826" w:rsidRDefault="007B7826" w:rsidP="00A34475">
      <w:pPr>
        <w:spacing w:after="0" w:line="360" w:lineRule="auto"/>
        <w:ind w:firstLine="720"/>
        <w:jc w:val="both"/>
        <w:rPr>
          <w:rFonts w:ascii="Times New Roman" w:hAnsi="Times New Roman" w:cs="Times New Roman"/>
          <w:sz w:val="24"/>
          <w:szCs w:val="24"/>
        </w:rPr>
      </w:pPr>
      <w:r w:rsidRPr="007B7826">
        <w:rPr>
          <w:rFonts w:ascii="Times New Roman" w:hAnsi="Times New Roman" w:cs="Times New Roman"/>
          <w:sz w:val="24"/>
          <w:szCs w:val="24"/>
        </w:rPr>
        <w:t>Според статистиката направена од Август 2018 година бројот на невработени лица се намалува кое што означува дека општина Кавадарци успешно со соочува со овој проблем кое ја прави една од најдобрите и најуспешни општини во Република Северна Македонија.</w:t>
      </w:r>
    </w:p>
    <w:p w14:paraId="49D60B0A" w14:textId="33724B96" w:rsidR="00A34475" w:rsidRPr="007B7826" w:rsidRDefault="007B7826" w:rsidP="00A34475">
      <w:pPr>
        <w:spacing w:after="0" w:line="360" w:lineRule="auto"/>
        <w:ind w:firstLine="720"/>
        <w:rPr>
          <w:rFonts w:ascii="Times New Roman" w:hAnsi="Times New Roman" w:cs="Times New Roman"/>
          <w:sz w:val="24"/>
          <w:szCs w:val="24"/>
        </w:rPr>
      </w:pPr>
      <w:r w:rsidRPr="007B7826">
        <w:rPr>
          <w:rFonts w:ascii="Times New Roman" w:hAnsi="Times New Roman" w:cs="Times New Roman"/>
          <w:sz w:val="24"/>
          <w:szCs w:val="24"/>
        </w:rPr>
        <w:lastRenderedPageBreak/>
        <w:t>Гледајќи низ годините, во Август 2018 година, бројот на невработени лица изнесува 1.489 лица, од кои 806 се мажи, а 683 се жени. Во 2019 година, бројот на невработени лица изнесува 1.270 лица,</w:t>
      </w:r>
      <w:r w:rsidRPr="007B7826">
        <w:rPr>
          <w:rFonts w:ascii="Arial" w:hAnsi="Arial" w:cs="Arial"/>
          <w:sz w:val="20"/>
        </w:rPr>
        <w:t xml:space="preserve"> </w:t>
      </w:r>
      <w:r w:rsidRPr="007B7826">
        <w:rPr>
          <w:rFonts w:ascii="Times New Roman" w:hAnsi="Times New Roman" w:cs="Times New Roman"/>
          <w:sz w:val="24"/>
          <w:szCs w:val="24"/>
        </w:rPr>
        <w:t>од кои 652 се мажи, а 618 се жени. Во 2020 година, невработени се 2.118 лица, од кои 1.060 се мажи, а 1.058 се жени. Причината за зголемениот број на невработени лица е Ковид пандемијата која допринесе голем број компании да се затворат или да го намалат бројот на вработени лица.</w:t>
      </w:r>
    </w:p>
    <w:p w14:paraId="0D87FC07" w14:textId="77777777" w:rsidR="007B7826" w:rsidRPr="007B7826" w:rsidRDefault="007B7826" w:rsidP="00A34475">
      <w:pPr>
        <w:spacing w:after="0" w:line="360" w:lineRule="auto"/>
        <w:ind w:firstLine="720"/>
        <w:rPr>
          <w:rFonts w:ascii="Times New Roman" w:hAnsi="Times New Roman" w:cs="Times New Roman"/>
          <w:sz w:val="24"/>
          <w:szCs w:val="24"/>
        </w:rPr>
      </w:pPr>
      <w:r w:rsidRPr="007B7826">
        <w:rPr>
          <w:rFonts w:ascii="Times New Roman" w:hAnsi="Times New Roman" w:cs="Times New Roman"/>
          <w:sz w:val="24"/>
          <w:szCs w:val="24"/>
        </w:rPr>
        <w:t>Во 2021 година има промена во бројот на невработени и изнесува 1.769 лица, од кои 861 се мажи, а 908 се жени. Во 2022 година невработени лица се 1.556, од кои 761 се мажи, а 795 се жени.</w:t>
      </w:r>
    </w:p>
    <w:p w14:paraId="34DC45BA" w14:textId="77777777" w:rsidR="007B7826" w:rsidRDefault="007B7826"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Во бројот на невработени мажи и жени нема голема разлика.</w:t>
      </w:r>
    </w:p>
    <w:p w14:paraId="1C8C2EFD" w14:textId="77777777" w:rsidR="007B7826" w:rsidRPr="007B7826" w:rsidRDefault="007B7826" w:rsidP="007B7826">
      <w:pPr>
        <w:rPr>
          <w:rFonts w:ascii="Times New Roman" w:hAnsi="Times New Roman" w:cs="Times New Roman"/>
          <w:sz w:val="18"/>
        </w:rPr>
      </w:pPr>
      <w:r w:rsidRPr="007B7826">
        <w:rPr>
          <w:rFonts w:ascii="Times New Roman" w:hAnsi="Times New Roman" w:cs="Times New Roman"/>
          <w:sz w:val="18"/>
        </w:rPr>
        <w:t>Табела: Вкупно работоспособно население на возраст од 15+ години според возраста и економската активност, по пол, попис 2021 година</w:t>
      </w:r>
    </w:p>
    <w:tbl>
      <w:tblPr>
        <w:tblStyle w:val="LightShading-Accent1"/>
        <w:tblpPr w:leftFromText="180" w:rightFromText="180" w:vertAnchor="text" w:horzAnchor="margin" w:tblpY="95"/>
        <w:tblW w:w="3482" w:type="pct"/>
        <w:tblLook w:val="0660" w:firstRow="1" w:lastRow="1" w:firstColumn="0" w:lastColumn="0" w:noHBand="1" w:noVBand="1"/>
      </w:tblPr>
      <w:tblGrid>
        <w:gridCol w:w="1776"/>
        <w:gridCol w:w="2172"/>
        <w:gridCol w:w="5140"/>
      </w:tblGrid>
      <w:tr w:rsidR="007B7826" w:rsidRPr="00BA6DB9" w14:paraId="584BDD01" w14:textId="77777777" w:rsidTr="007B7826">
        <w:trPr>
          <w:cnfStyle w:val="100000000000" w:firstRow="1" w:lastRow="0" w:firstColumn="0" w:lastColumn="0" w:oddVBand="0" w:evenVBand="0" w:oddHBand="0" w:evenHBand="0" w:firstRowFirstColumn="0" w:firstRowLastColumn="0" w:lastRowFirstColumn="0" w:lastRowLastColumn="0"/>
        </w:trPr>
        <w:tc>
          <w:tcPr>
            <w:tcW w:w="977" w:type="pct"/>
            <w:noWrap/>
          </w:tcPr>
          <w:p w14:paraId="48F34EAB" w14:textId="77777777" w:rsidR="007B7826" w:rsidRPr="00BA6DB9" w:rsidRDefault="007B7826" w:rsidP="007B7826">
            <w:pPr>
              <w:rPr>
                <w:color w:val="auto"/>
                <w:lang w:val="mk-MK"/>
              </w:rPr>
            </w:pPr>
            <w:r w:rsidRPr="00BA6DB9">
              <w:rPr>
                <w:color w:val="auto"/>
                <w:lang w:val="mk-MK"/>
              </w:rPr>
              <w:t>Општина</w:t>
            </w:r>
          </w:p>
          <w:p w14:paraId="391DC249" w14:textId="77777777" w:rsidR="007B7826" w:rsidRPr="00BA6DB9" w:rsidRDefault="007B7826" w:rsidP="007B7826">
            <w:pPr>
              <w:rPr>
                <w:color w:val="auto"/>
                <w:lang w:val="mk-MK"/>
              </w:rPr>
            </w:pPr>
          </w:p>
        </w:tc>
        <w:tc>
          <w:tcPr>
            <w:tcW w:w="1195" w:type="pct"/>
          </w:tcPr>
          <w:p w14:paraId="45B349AE" w14:textId="77777777" w:rsidR="007B7826" w:rsidRPr="00BA6DB9" w:rsidRDefault="007B7826" w:rsidP="007B7826">
            <w:pPr>
              <w:rPr>
                <w:color w:val="auto"/>
                <w:lang w:val="mk-MK"/>
              </w:rPr>
            </w:pPr>
            <w:r w:rsidRPr="00BA6DB9">
              <w:rPr>
                <w:color w:val="auto"/>
                <w:lang w:val="mk-MK"/>
              </w:rPr>
              <w:t>Возрасна</w:t>
            </w:r>
          </w:p>
          <w:p w14:paraId="0A1E65EA" w14:textId="77777777" w:rsidR="007B7826" w:rsidRPr="00BA6DB9" w:rsidRDefault="007B7826" w:rsidP="007B7826">
            <w:pPr>
              <w:rPr>
                <w:color w:val="auto"/>
                <w:lang w:val="mk-MK"/>
              </w:rPr>
            </w:pPr>
            <w:r w:rsidRPr="00BA6DB9">
              <w:rPr>
                <w:color w:val="auto"/>
                <w:lang w:val="mk-MK"/>
              </w:rPr>
              <w:t>група</w:t>
            </w:r>
          </w:p>
        </w:tc>
        <w:tc>
          <w:tcPr>
            <w:tcW w:w="2828" w:type="pct"/>
          </w:tcPr>
          <w:p w14:paraId="4B388358" w14:textId="77777777" w:rsidR="007B7826" w:rsidRPr="00BA6DB9" w:rsidRDefault="007B7826" w:rsidP="007B7826">
            <w:pPr>
              <w:jc w:val="center"/>
              <w:rPr>
                <w:color w:val="auto"/>
                <w:lang w:val="mk-MK"/>
              </w:rPr>
            </w:pPr>
            <w:r w:rsidRPr="00BA6DB9">
              <w:rPr>
                <w:color w:val="auto"/>
                <w:lang w:val="mk-MK"/>
              </w:rPr>
              <w:t>Работоспособно</w:t>
            </w:r>
          </w:p>
          <w:p w14:paraId="5213AFCB" w14:textId="77777777" w:rsidR="007B7826" w:rsidRPr="00BA6DB9" w:rsidRDefault="007B7826" w:rsidP="007B7826">
            <w:pPr>
              <w:jc w:val="center"/>
              <w:rPr>
                <w:color w:val="auto"/>
                <w:lang w:val="mk-MK"/>
              </w:rPr>
            </w:pPr>
            <w:r w:rsidRPr="00BA6DB9">
              <w:rPr>
                <w:color w:val="auto"/>
                <w:lang w:val="mk-MK"/>
              </w:rPr>
              <w:t>население</w:t>
            </w:r>
          </w:p>
        </w:tc>
      </w:tr>
      <w:tr w:rsidR="007B7826" w:rsidRPr="00BA6DB9" w14:paraId="2F361DEE" w14:textId="77777777" w:rsidTr="007B7826">
        <w:tc>
          <w:tcPr>
            <w:tcW w:w="977" w:type="pct"/>
            <w:noWrap/>
          </w:tcPr>
          <w:p w14:paraId="716A5C88" w14:textId="77777777" w:rsidR="007B7826" w:rsidRPr="00BA6DB9" w:rsidRDefault="007B7826" w:rsidP="007B7826">
            <w:pPr>
              <w:rPr>
                <w:color w:val="auto"/>
              </w:rPr>
            </w:pPr>
          </w:p>
        </w:tc>
        <w:tc>
          <w:tcPr>
            <w:tcW w:w="1195" w:type="pct"/>
          </w:tcPr>
          <w:p w14:paraId="186CC033" w14:textId="77777777" w:rsidR="007B7826" w:rsidRPr="00BA6DB9" w:rsidRDefault="007B7826" w:rsidP="007B7826">
            <w:pPr>
              <w:rPr>
                <w:rStyle w:val="SubtleEmphasis"/>
                <w:color w:val="auto"/>
              </w:rPr>
            </w:pPr>
          </w:p>
        </w:tc>
        <w:tc>
          <w:tcPr>
            <w:tcW w:w="2828" w:type="pct"/>
          </w:tcPr>
          <w:p w14:paraId="1F16227F" w14:textId="77777777" w:rsidR="007B7826" w:rsidRPr="00BA6DB9" w:rsidRDefault="007B7826" w:rsidP="007B7826">
            <w:pPr>
              <w:rPr>
                <w:color w:val="auto"/>
                <w:lang w:val="mk-MK"/>
              </w:rPr>
            </w:pPr>
            <w:r w:rsidRPr="00BA6DB9">
              <w:rPr>
                <w:color w:val="auto"/>
                <w:lang w:val="mk-MK"/>
              </w:rPr>
              <w:t xml:space="preserve">Вкупно    </w:t>
            </w:r>
            <w:r>
              <w:rPr>
                <w:color w:val="auto"/>
                <w:lang w:val="mk-MK"/>
              </w:rPr>
              <w:t xml:space="preserve">        </w:t>
            </w:r>
            <w:r w:rsidRPr="00BA6DB9">
              <w:rPr>
                <w:color w:val="auto"/>
                <w:lang w:val="mk-MK"/>
              </w:rPr>
              <w:t xml:space="preserve">мажи   </w:t>
            </w:r>
            <w:r>
              <w:rPr>
                <w:color w:val="auto"/>
                <w:lang w:val="mk-MK"/>
              </w:rPr>
              <w:t xml:space="preserve">     </w:t>
            </w:r>
            <w:r w:rsidRPr="00BA6DB9">
              <w:rPr>
                <w:color w:val="auto"/>
                <w:lang w:val="mk-MK"/>
              </w:rPr>
              <w:t xml:space="preserve"> жени</w:t>
            </w:r>
          </w:p>
        </w:tc>
      </w:tr>
      <w:tr w:rsidR="007B7826" w:rsidRPr="00BA6DB9" w14:paraId="080B80D6" w14:textId="77777777" w:rsidTr="007B7826">
        <w:tc>
          <w:tcPr>
            <w:tcW w:w="977" w:type="pct"/>
            <w:noWrap/>
          </w:tcPr>
          <w:p w14:paraId="4A270B5A" w14:textId="77777777" w:rsidR="007B7826" w:rsidRPr="00BA6DB9" w:rsidRDefault="007B7826" w:rsidP="007B7826">
            <w:pPr>
              <w:rPr>
                <w:color w:val="auto"/>
              </w:rPr>
            </w:pPr>
            <w:r w:rsidRPr="00BA6DB9">
              <w:rPr>
                <w:color w:val="auto"/>
                <w:lang w:val="mk-MK"/>
              </w:rPr>
              <w:t>Кавадарци</w:t>
            </w:r>
          </w:p>
        </w:tc>
        <w:tc>
          <w:tcPr>
            <w:tcW w:w="1195" w:type="pct"/>
          </w:tcPr>
          <w:p w14:paraId="56EB5802" w14:textId="77777777" w:rsidR="007B7826" w:rsidRPr="00BA6DB9" w:rsidRDefault="007B7826" w:rsidP="007B7826">
            <w:pPr>
              <w:pStyle w:val="DecimalAligned"/>
              <w:rPr>
                <w:color w:val="auto"/>
                <w:lang w:val="mk-MK"/>
              </w:rPr>
            </w:pPr>
            <w:r w:rsidRPr="00BA6DB9">
              <w:rPr>
                <w:color w:val="auto"/>
                <w:lang w:val="mk-MK"/>
              </w:rPr>
              <w:t>15-19 год.</w:t>
            </w:r>
          </w:p>
        </w:tc>
        <w:tc>
          <w:tcPr>
            <w:tcW w:w="2828" w:type="pct"/>
          </w:tcPr>
          <w:p w14:paraId="1D9C162D" w14:textId="77777777" w:rsidR="007B7826" w:rsidRPr="00BA6DB9" w:rsidRDefault="007B7826" w:rsidP="007B7826">
            <w:pPr>
              <w:pStyle w:val="DecimalAligned"/>
              <w:rPr>
                <w:color w:val="auto"/>
              </w:rPr>
            </w:pPr>
            <w:r w:rsidRPr="00BA6DB9">
              <w:rPr>
                <w:color w:val="auto"/>
              </w:rPr>
              <w:t xml:space="preserve">     1 873             947             926</w:t>
            </w:r>
          </w:p>
        </w:tc>
      </w:tr>
      <w:tr w:rsidR="007B7826" w:rsidRPr="00BA6DB9" w14:paraId="582777CC" w14:textId="77777777" w:rsidTr="007B7826">
        <w:tc>
          <w:tcPr>
            <w:tcW w:w="977" w:type="pct"/>
            <w:noWrap/>
          </w:tcPr>
          <w:p w14:paraId="3C5A45F8" w14:textId="77777777" w:rsidR="007B7826" w:rsidRPr="00BA6DB9" w:rsidRDefault="007B7826" w:rsidP="007B7826">
            <w:pPr>
              <w:rPr>
                <w:color w:val="auto"/>
              </w:rPr>
            </w:pPr>
          </w:p>
        </w:tc>
        <w:tc>
          <w:tcPr>
            <w:tcW w:w="1195" w:type="pct"/>
          </w:tcPr>
          <w:p w14:paraId="6E3B05B8" w14:textId="77777777" w:rsidR="007B7826" w:rsidRPr="00BA6DB9" w:rsidRDefault="007B7826" w:rsidP="007B7826">
            <w:pPr>
              <w:pStyle w:val="DecimalAligned"/>
              <w:rPr>
                <w:color w:val="auto"/>
              </w:rPr>
            </w:pPr>
            <w:r w:rsidRPr="00BA6DB9">
              <w:rPr>
                <w:color w:val="auto"/>
              </w:rPr>
              <w:t xml:space="preserve">20-24 </w:t>
            </w:r>
            <w:proofErr w:type="spellStart"/>
            <w:r w:rsidRPr="00BA6DB9">
              <w:rPr>
                <w:color w:val="auto"/>
              </w:rPr>
              <w:t>год</w:t>
            </w:r>
            <w:proofErr w:type="spellEnd"/>
            <w:r w:rsidRPr="00BA6DB9">
              <w:rPr>
                <w:color w:val="auto"/>
              </w:rPr>
              <w:t>.</w:t>
            </w:r>
          </w:p>
        </w:tc>
        <w:tc>
          <w:tcPr>
            <w:tcW w:w="2828" w:type="pct"/>
          </w:tcPr>
          <w:p w14:paraId="695760BF" w14:textId="77777777" w:rsidR="007B7826" w:rsidRPr="00BA6DB9" w:rsidRDefault="007B7826" w:rsidP="007B7826">
            <w:pPr>
              <w:pStyle w:val="DecimalAligned"/>
              <w:rPr>
                <w:color w:val="auto"/>
              </w:rPr>
            </w:pPr>
            <w:r>
              <w:rPr>
                <w:color w:val="auto"/>
              </w:rPr>
              <w:t>1 941             1 040          901</w:t>
            </w:r>
          </w:p>
        </w:tc>
      </w:tr>
      <w:tr w:rsidR="007B7826" w:rsidRPr="00BA6DB9" w14:paraId="31F49B79" w14:textId="77777777" w:rsidTr="007B7826">
        <w:tc>
          <w:tcPr>
            <w:tcW w:w="977" w:type="pct"/>
            <w:noWrap/>
          </w:tcPr>
          <w:p w14:paraId="7D2BA2F9" w14:textId="77777777" w:rsidR="007B7826" w:rsidRPr="00BA6DB9" w:rsidRDefault="007B7826" w:rsidP="007B7826">
            <w:pPr>
              <w:rPr>
                <w:color w:val="auto"/>
              </w:rPr>
            </w:pPr>
          </w:p>
        </w:tc>
        <w:tc>
          <w:tcPr>
            <w:tcW w:w="1195" w:type="pct"/>
          </w:tcPr>
          <w:p w14:paraId="0E1830CF" w14:textId="77777777" w:rsidR="007B7826" w:rsidRPr="00BA6DB9" w:rsidRDefault="007B7826" w:rsidP="007B7826">
            <w:pPr>
              <w:pStyle w:val="DecimalAligned"/>
              <w:rPr>
                <w:color w:val="auto"/>
              </w:rPr>
            </w:pPr>
            <w:r w:rsidRPr="00BA6DB9">
              <w:rPr>
                <w:color w:val="auto"/>
              </w:rPr>
              <w:t xml:space="preserve">25-29 </w:t>
            </w:r>
            <w:proofErr w:type="spellStart"/>
            <w:r w:rsidRPr="00BA6DB9">
              <w:rPr>
                <w:color w:val="auto"/>
              </w:rPr>
              <w:t>год</w:t>
            </w:r>
            <w:proofErr w:type="spellEnd"/>
            <w:r w:rsidRPr="00BA6DB9">
              <w:rPr>
                <w:color w:val="auto"/>
              </w:rPr>
              <w:t>.</w:t>
            </w:r>
          </w:p>
        </w:tc>
        <w:tc>
          <w:tcPr>
            <w:tcW w:w="2828" w:type="pct"/>
          </w:tcPr>
          <w:p w14:paraId="51151C89" w14:textId="77777777" w:rsidR="007B7826" w:rsidRPr="00BA6DB9" w:rsidRDefault="007B7826" w:rsidP="007B7826">
            <w:pPr>
              <w:pStyle w:val="DecimalAligned"/>
              <w:rPr>
                <w:color w:val="auto"/>
              </w:rPr>
            </w:pPr>
            <w:r>
              <w:rPr>
                <w:color w:val="auto"/>
              </w:rPr>
              <w:t>2 145             1 074        1 071</w:t>
            </w:r>
          </w:p>
        </w:tc>
      </w:tr>
      <w:tr w:rsidR="007B7826" w:rsidRPr="00BA6DB9" w14:paraId="39B15266" w14:textId="77777777" w:rsidTr="007B7826">
        <w:tc>
          <w:tcPr>
            <w:tcW w:w="977" w:type="pct"/>
            <w:noWrap/>
          </w:tcPr>
          <w:p w14:paraId="0FFD336C" w14:textId="77777777" w:rsidR="007B7826" w:rsidRPr="00BA6DB9" w:rsidRDefault="007B7826" w:rsidP="007B7826">
            <w:pPr>
              <w:rPr>
                <w:color w:val="auto"/>
              </w:rPr>
            </w:pPr>
          </w:p>
        </w:tc>
        <w:tc>
          <w:tcPr>
            <w:tcW w:w="1195" w:type="pct"/>
          </w:tcPr>
          <w:p w14:paraId="7FAA6E21" w14:textId="77777777" w:rsidR="007B7826" w:rsidRPr="00BA6DB9" w:rsidRDefault="007B7826" w:rsidP="007B7826">
            <w:pPr>
              <w:pStyle w:val="DecimalAligned"/>
              <w:rPr>
                <w:color w:val="auto"/>
              </w:rPr>
            </w:pPr>
            <w:r w:rsidRPr="00BA6DB9">
              <w:rPr>
                <w:color w:val="auto"/>
              </w:rPr>
              <w:t xml:space="preserve">30-34 </w:t>
            </w:r>
            <w:proofErr w:type="spellStart"/>
            <w:r w:rsidRPr="00BA6DB9">
              <w:rPr>
                <w:color w:val="auto"/>
              </w:rPr>
              <w:t>год</w:t>
            </w:r>
            <w:proofErr w:type="spellEnd"/>
            <w:r w:rsidRPr="00BA6DB9">
              <w:rPr>
                <w:color w:val="auto"/>
              </w:rPr>
              <w:t>.</w:t>
            </w:r>
          </w:p>
        </w:tc>
        <w:tc>
          <w:tcPr>
            <w:tcW w:w="2828" w:type="pct"/>
          </w:tcPr>
          <w:p w14:paraId="484FD529" w14:textId="77777777" w:rsidR="007B7826" w:rsidRPr="00BA6DB9" w:rsidRDefault="007B7826" w:rsidP="007B7826">
            <w:pPr>
              <w:pStyle w:val="DecimalAligned"/>
              <w:rPr>
                <w:color w:val="auto"/>
              </w:rPr>
            </w:pPr>
            <w:r>
              <w:rPr>
                <w:color w:val="auto"/>
              </w:rPr>
              <w:t>2 323             1 207        1 116</w:t>
            </w:r>
          </w:p>
        </w:tc>
      </w:tr>
      <w:tr w:rsidR="007B7826" w:rsidRPr="00BA6DB9" w14:paraId="71525B80" w14:textId="77777777" w:rsidTr="007B7826">
        <w:tc>
          <w:tcPr>
            <w:tcW w:w="977" w:type="pct"/>
            <w:noWrap/>
          </w:tcPr>
          <w:p w14:paraId="62B2D7FD" w14:textId="77777777" w:rsidR="007B7826" w:rsidRPr="00BA6DB9" w:rsidRDefault="007B7826" w:rsidP="007B7826">
            <w:pPr>
              <w:rPr>
                <w:color w:val="auto"/>
              </w:rPr>
            </w:pPr>
          </w:p>
        </w:tc>
        <w:tc>
          <w:tcPr>
            <w:tcW w:w="1195" w:type="pct"/>
          </w:tcPr>
          <w:p w14:paraId="0214E2F3" w14:textId="77777777" w:rsidR="007B7826" w:rsidRPr="00BA6DB9" w:rsidRDefault="007B7826" w:rsidP="007B7826">
            <w:pPr>
              <w:pStyle w:val="DecimalAligned"/>
              <w:rPr>
                <w:color w:val="auto"/>
              </w:rPr>
            </w:pPr>
            <w:r w:rsidRPr="00BA6DB9">
              <w:rPr>
                <w:color w:val="auto"/>
              </w:rPr>
              <w:t xml:space="preserve">35-39 </w:t>
            </w:r>
            <w:proofErr w:type="spellStart"/>
            <w:r w:rsidRPr="00BA6DB9">
              <w:rPr>
                <w:color w:val="auto"/>
              </w:rPr>
              <w:t>год</w:t>
            </w:r>
            <w:proofErr w:type="spellEnd"/>
            <w:r w:rsidRPr="00BA6DB9">
              <w:rPr>
                <w:color w:val="auto"/>
              </w:rPr>
              <w:t>.</w:t>
            </w:r>
          </w:p>
        </w:tc>
        <w:tc>
          <w:tcPr>
            <w:tcW w:w="2828" w:type="pct"/>
          </w:tcPr>
          <w:p w14:paraId="7653362D" w14:textId="77777777" w:rsidR="007B7826" w:rsidRPr="00BA6DB9" w:rsidRDefault="007B7826" w:rsidP="007B7826">
            <w:pPr>
              <w:pStyle w:val="DecimalAligned"/>
              <w:rPr>
                <w:color w:val="auto"/>
              </w:rPr>
            </w:pPr>
            <w:r>
              <w:rPr>
                <w:color w:val="auto"/>
              </w:rPr>
              <w:t>2 531             1 325        1 206</w:t>
            </w:r>
          </w:p>
        </w:tc>
      </w:tr>
      <w:tr w:rsidR="007B7826" w:rsidRPr="00BA6DB9" w14:paraId="5DF049A7" w14:textId="77777777" w:rsidTr="007B7826">
        <w:tc>
          <w:tcPr>
            <w:tcW w:w="977" w:type="pct"/>
            <w:noWrap/>
          </w:tcPr>
          <w:p w14:paraId="7F8D37B4" w14:textId="77777777" w:rsidR="007B7826" w:rsidRPr="00BA6DB9" w:rsidRDefault="007B7826" w:rsidP="007B7826">
            <w:pPr>
              <w:rPr>
                <w:color w:val="auto"/>
              </w:rPr>
            </w:pPr>
          </w:p>
        </w:tc>
        <w:tc>
          <w:tcPr>
            <w:tcW w:w="1195" w:type="pct"/>
          </w:tcPr>
          <w:p w14:paraId="679EFE7B" w14:textId="77777777" w:rsidR="007B7826" w:rsidRPr="00BA6DB9" w:rsidRDefault="00D04086" w:rsidP="007B7826">
            <w:pPr>
              <w:rPr>
                <w:rStyle w:val="SubtleEmphasis"/>
                <w:i w:val="0"/>
                <w:color w:val="auto"/>
              </w:rPr>
            </w:pPr>
            <w:r>
              <w:rPr>
                <w:rStyle w:val="SubtleEmphasis"/>
                <w:color w:val="auto"/>
                <w:lang w:val="mk-MK"/>
              </w:rPr>
              <w:t xml:space="preserve">   </w:t>
            </w:r>
            <w:r w:rsidR="007B7826" w:rsidRPr="00BA6DB9">
              <w:rPr>
                <w:rStyle w:val="SubtleEmphasis"/>
                <w:color w:val="auto"/>
              </w:rPr>
              <w:t xml:space="preserve">40-44 </w:t>
            </w:r>
            <w:proofErr w:type="spellStart"/>
            <w:r w:rsidR="007B7826" w:rsidRPr="00BA6DB9">
              <w:rPr>
                <w:rStyle w:val="SubtleEmphasis"/>
                <w:color w:val="auto"/>
              </w:rPr>
              <w:t>год</w:t>
            </w:r>
            <w:proofErr w:type="spellEnd"/>
          </w:p>
        </w:tc>
        <w:tc>
          <w:tcPr>
            <w:tcW w:w="2828" w:type="pct"/>
          </w:tcPr>
          <w:p w14:paraId="5995ABE5" w14:textId="77777777" w:rsidR="007B7826" w:rsidRPr="00BA6DB9" w:rsidRDefault="007B7826" w:rsidP="007B7826">
            <w:pPr>
              <w:rPr>
                <w:color w:val="auto"/>
              </w:rPr>
            </w:pPr>
            <w:r>
              <w:rPr>
                <w:color w:val="auto"/>
              </w:rPr>
              <w:t xml:space="preserve">     2 541             1 272        1 269</w:t>
            </w:r>
          </w:p>
        </w:tc>
      </w:tr>
      <w:tr w:rsidR="007B7826" w:rsidRPr="00BA6DB9" w14:paraId="100291AD" w14:textId="77777777" w:rsidTr="00D04086">
        <w:trPr>
          <w:trHeight w:val="745"/>
        </w:trPr>
        <w:tc>
          <w:tcPr>
            <w:tcW w:w="977" w:type="pct"/>
            <w:noWrap/>
          </w:tcPr>
          <w:p w14:paraId="66468739" w14:textId="77777777" w:rsidR="007B7826" w:rsidRPr="00BA6DB9" w:rsidRDefault="007B7826" w:rsidP="007B7826">
            <w:pPr>
              <w:rPr>
                <w:color w:val="auto"/>
              </w:rPr>
            </w:pPr>
          </w:p>
        </w:tc>
        <w:tc>
          <w:tcPr>
            <w:tcW w:w="1195" w:type="pct"/>
          </w:tcPr>
          <w:p w14:paraId="3ABE83B4" w14:textId="77777777" w:rsidR="007B7826" w:rsidRPr="00BA6DB9" w:rsidRDefault="007B7826" w:rsidP="007B7826">
            <w:pPr>
              <w:rPr>
                <w:rStyle w:val="SubtleEmphasis"/>
                <w:i w:val="0"/>
                <w:color w:val="auto"/>
                <w:lang w:val="mk-MK"/>
              </w:rPr>
            </w:pPr>
          </w:p>
          <w:p w14:paraId="39CF5CBE" w14:textId="77777777" w:rsidR="007B7826" w:rsidRPr="000703E9" w:rsidRDefault="00D04086" w:rsidP="007B7826">
            <w:pPr>
              <w:rPr>
                <w:rStyle w:val="SubtleEmphasis"/>
                <w:i w:val="0"/>
                <w:color w:val="auto"/>
              </w:rPr>
            </w:pPr>
            <w:r>
              <w:rPr>
                <w:rStyle w:val="SubtleEmphasis"/>
                <w:color w:val="auto"/>
                <w:lang w:val="mk-MK"/>
              </w:rPr>
              <w:t xml:space="preserve">   </w:t>
            </w:r>
            <w:r w:rsidR="007B7826" w:rsidRPr="00BA6DB9">
              <w:rPr>
                <w:rStyle w:val="SubtleEmphasis"/>
                <w:color w:val="auto"/>
                <w:lang w:val="mk-MK"/>
              </w:rPr>
              <w:t>45-49 год.</w:t>
            </w:r>
          </w:p>
          <w:p w14:paraId="6325C262" w14:textId="77777777" w:rsidR="007B7826" w:rsidRPr="00BA6DB9" w:rsidRDefault="007B7826" w:rsidP="007B7826">
            <w:pPr>
              <w:rPr>
                <w:rStyle w:val="SubtleEmphasis"/>
                <w:i w:val="0"/>
                <w:color w:val="auto"/>
                <w:lang w:val="mk-MK"/>
              </w:rPr>
            </w:pPr>
          </w:p>
          <w:p w14:paraId="3A9F0FE1" w14:textId="77777777" w:rsidR="007B7826" w:rsidRPr="00BA6DB9" w:rsidRDefault="00D04086" w:rsidP="007B7826">
            <w:pPr>
              <w:rPr>
                <w:rStyle w:val="SubtleEmphasis"/>
                <w:i w:val="0"/>
                <w:color w:val="auto"/>
                <w:lang w:val="mk-MK"/>
              </w:rPr>
            </w:pPr>
            <w:r>
              <w:rPr>
                <w:rStyle w:val="SubtleEmphasis"/>
                <w:color w:val="auto"/>
                <w:lang w:val="mk-MK"/>
              </w:rPr>
              <w:t xml:space="preserve">    </w:t>
            </w:r>
            <w:r w:rsidR="007B7826" w:rsidRPr="00BA6DB9">
              <w:rPr>
                <w:rStyle w:val="SubtleEmphasis"/>
                <w:color w:val="auto"/>
                <w:lang w:val="mk-MK"/>
              </w:rPr>
              <w:t>50-54 год.</w:t>
            </w:r>
          </w:p>
          <w:p w14:paraId="03310242" w14:textId="77777777" w:rsidR="007B7826" w:rsidRPr="00BA6DB9" w:rsidRDefault="007B7826" w:rsidP="007B7826">
            <w:pPr>
              <w:rPr>
                <w:rStyle w:val="SubtleEmphasis"/>
                <w:i w:val="0"/>
                <w:color w:val="auto"/>
                <w:lang w:val="mk-MK"/>
              </w:rPr>
            </w:pPr>
          </w:p>
        </w:tc>
        <w:tc>
          <w:tcPr>
            <w:tcW w:w="2828" w:type="pct"/>
          </w:tcPr>
          <w:p w14:paraId="0A305773" w14:textId="77777777" w:rsidR="007B7826" w:rsidRPr="00BA6DB9" w:rsidRDefault="007B7826" w:rsidP="007B7826">
            <w:pPr>
              <w:rPr>
                <w:rStyle w:val="SubtleEmphasis"/>
                <w:i w:val="0"/>
                <w:color w:val="auto"/>
                <w:lang w:val="mk-MK"/>
              </w:rPr>
            </w:pPr>
          </w:p>
          <w:p w14:paraId="7B979677" w14:textId="77777777" w:rsidR="007B7826" w:rsidRPr="000703E9" w:rsidRDefault="007B7826" w:rsidP="007B7826">
            <w:pPr>
              <w:rPr>
                <w:rStyle w:val="SubtleEmphasis"/>
                <w:i w:val="0"/>
                <w:color w:val="auto"/>
              </w:rPr>
            </w:pPr>
            <w:r>
              <w:rPr>
                <w:rStyle w:val="SubtleEmphasis"/>
                <w:color w:val="auto"/>
                <w:lang w:val="mk-MK"/>
              </w:rPr>
              <w:t>2 473             1 262        1 211</w:t>
            </w:r>
          </w:p>
          <w:p w14:paraId="01745334" w14:textId="77777777" w:rsidR="007B7826" w:rsidRPr="00BA6DB9" w:rsidRDefault="007B7826" w:rsidP="007B7826">
            <w:pPr>
              <w:rPr>
                <w:rStyle w:val="SubtleEmphasis"/>
                <w:i w:val="0"/>
                <w:color w:val="auto"/>
                <w:lang w:val="mk-MK"/>
              </w:rPr>
            </w:pPr>
          </w:p>
          <w:p w14:paraId="66A89F85" w14:textId="77777777" w:rsidR="007B7826" w:rsidRPr="000703E9" w:rsidRDefault="007B7826" w:rsidP="007B7826">
            <w:pPr>
              <w:rPr>
                <w:rStyle w:val="SubtleEmphasis"/>
                <w:i w:val="0"/>
                <w:color w:val="auto"/>
              </w:rPr>
            </w:pPr>
            <w:r>
              <w:rPr>
                <w:rStyle w:val="SubtleEmphasis"/>
                <w:color w:val="auto"/>
              </w:rPr>
              <w:t xml:space="preserve">    2 643             1 342        1 301</w:t>
            </w:r>
          </w:p>
          <w:p w14:paraId="6DFCA2E8" w14:textId="77777777" w:rsidR="007B7826" w:rsidRPr="00BA6DB9" w:rsidRDefault="007B7826" w:rsidP="007B7826">
            <w:pPr>
              <w:rPr>
                <w:rStyle w:val="SubtleEmphasis"/>
                <w:i w:val="0"/>
                <w:color w:val="auto"/>
                <w:lang w:val="mk-MK"/>
              </w:rPr>
            </w:pPr>
          </w:p>
        </w:tc>
      </w:tr>
      <w:tr w:rsidR="007B7826" w:rsidRPr="00BA6DB9" w14:paraId="0E9F7827" w14:textId="77777777" w:rsidTr="007B7826">
        <w:tc>
          <w:tcPr>
            <w:tcW w:w="977" w:type="pct"/>
            <w:noWrap/>
          </w:tcPr>
          <w:p w14:paraId="4D9B42D5" w14:textId="77777777" w:rsidR="007B7826" w:rsidRPr="00BA6DB9" w:rsidRDefault="007B7826" w:rsidP="007B7826">
            <w:pPr>
              <w:rPr>
                <w:color w:val="auto"/>
              </w:rPr>
            </w:pPr>
          </w:p>
        </w:tc>
        <w:tc>
          <w:tcPr>
            <w:tcW w:w="1195" w:type="pct"/>
          </w:tcPr>
          <w:p w14:paraId="585FCCEE" w14:textId="77777777" w:rsidR="007B7826" w:rsidRPr="00BA6DB9" w:rsidRDefault="007B7826" w:rsidP="007B7826">
            <w:pPr>
              <w:pStyle w:val="DecimalAligned"/>
              <w:rPr>
                <w:color w:val="auto"/>
                <w:lang w:val="mk-MK"/>
              </w:rPr>
            </w:pPr>
            <w:r w:rsidRPr="00BA6DB9">
              <w:rPr>
                <w:color w:val="auto"/>
                <w:lang w:val="mk-MK"/>
              </w:rPr>
              <w:t>55-59 год</w:t>
            </w:r>
          </w:p>
          <w:p w14:paraId="6E45A159" w14:textId="77777777" w:rsidR="007B7826" w:rsidRPr="00BA6DB9" w:rsidRDefault="007B7826" w:rsidP="007B7826">
            <w:pPr>
              <w:pStyle w:val="DecimalAligned"/>
              <w:rPr>
                <w:color w:val="auto"/>
                <w:lang w:val="mk-MK"/>
              </w:rPr>
            </w:pPr>
            <w:r w:rsidRPr="00BA6DB9">
              <w:rPr>
                <w:color w:val="auto"/>
                <w:lang w:val="mk-MK"/>
              </w:rPr>
              <w:t>60-64 год</w:t>
            </w:r>
          </w:p>
          <w:p w14:paraId="004BB9D7" w14:textId="77777777" w:rsidR="007B7826" w:rsidRPr="00BA6DB9" w:rsidRDefault="007B7826" w:rsidP="007B7826">
            <w:pPr>
              <w:pStyle w:val="DecimalAligned"/>
              <w:rPr>
                <w:color w:val="auto"/>
                <w:lang w:val="mk-MK"/>
              </w:rPr>
            </w:pPr>
            <w:r w:rsidRPr="00BA6DB9">
              <w:rPr>
                <w:color w:val="auto"/>
                <w:lang w:val="mk-MK"/>
              </w:rPr>
              <w:t>65+ год.</w:t>
            </w:r>
          </w:p>
        </w:tc>
        <w:tc>
          <w:tcPr>
            <w:tcW w:w="2828" w:type="pct"/>
          </w:tcPr>
          <w:p w14:paraId="74250CCC" w14:textId="77777777" w:rsidR="007B7826" w:rsidRPr="000703E9" w:rsidRDefault="007B7826" w:rsidP="007B7826">
            <w:pPr>
              <w:pStyle w:val="DecimalAligned"/>
              <w:rPr>
                <w:color w:val="auto"/>
              </w:rPr>
            </w:pPr>
            <w:r>
              <w:rPr>
                <w:color w:val="auto"/>
                <w:lang w:val="mk-MK"/>
              </w:rPr>
              <w:t xml:space="preserve">2 690            </w:t>
            </w:r>
            <w:r>
              <w:rPr>
                <w:color w:val="auto"/>
              </w:rPr>
              <w:t>1 361         1 329</w:t>
            </w:r>
          </w:p>
          <w:p w14:paraId="4C68E7F2" w14:textId="77777777" w:rsidR="007B7826" w:rsidRPr="000703E9" w:rsidRDefault="007B7826" w:rsidP="007B7826">
            <w:pPr>
              <w:pStyle w:val="DecimalAligned"/>
              <w:rPr>
                <w:color w:val="auto"/>
              </w:rPr>
            </w:pPr>
            <w:r>
              <w:rPr>
                <w:color w:val="auto"/>
                <w:lang w:val="mk-MK"/>
              </w:rPr>
              <w:t>2 738            1 353</w:t>
            </w:r>
            <w:r>
              <w:rPr>
                <w:color w:val="auto"/>
              </w:rPr>
              <w:t xml:space="preserve">         1 385</w:t>
            </w:r>
          </w:p>
          <w:p w14:paraId="6F96FE1C" w14:textId="77777777" w:rsidR="007B7826" w:rsidRPr="000703E9" w:rsidRDefault="007B7826" w:rsidP="007B7826">
            <w:pPr>
              <w:pStyle w:val="DecimalAligned"/>
              <w:rPr>
                <w:color w:val="auto"/>
              </w:rPr>
            </w:pPr>
            <w:r>
              <w:rPr>
                <w:color w:val="auto"/>
              </w:rPr>
              <w:t>6 462            2 944         3 518</w:t>
            </w:r>
          </w:p>
        </w:tc>
      </w:tr>
      <w:tr w:rsidR="007B7826" w:rsidRPr="00BA6DB9" w14:paraId="6211AF0A" w14:textId="77777777" w:rsidTr="007B7826">
        <w:trPr>
          <w:cnfStyle w:val="010000000000" w:firstRow="0" w:lastRow="1" w:firstColumn="0" w:lastColumn="0" w:oddVBand="0" w:evenVBand="0" w:oddHBand="0" w:evenHBand="0" w:firstRowFirstColumn="0" w:firstRowLastColumn="0" w:lastRowFirstColumn="0" w:lastRowLastColumn="0"/>
        </w:trPr>
        <w:tc>
          <w:tcPr>
            <w:tcW w:w="977" w:type="pct"/>
            <w:noWrap/>
          </w:tcPr>
          <w:p w14:paraId="16D12CF0" w14:textId="77777777" w:rsidR="007B7826" w:rsidRPr="000D5207" w:rsidRDefault="007B7826" w:rsidP="007B7826">
            <w:pPr>
              <w:rPr>
                <w:color w:val="auto"/>
                <w:lang w:val="mk-MK"/>
              </w:rPr>
            </w:pPr>
            <w:r>
              <w:rPr>
                <w:color w:val="auto"/>
                <w:lang w:val="mk-MK"/>
              </w:rPr>
              <w:t>Вкупно</w:t>
            </w:r>
          </w:p>
        </w:tc>
        <w:tc>
          <w:tcPr>
            <w:tcW w:w="1195" w:type="pct"/>
          </w:tcPr>
          <w:p w14:paraId="71B5B293" w14:textId="77777777" w:rsidR="007B7826" w:rsidRPr="00BA6DB9" w:rsidRDefault="007B7826" w:rsidP="007B7826">
            <w:pPr>
              <w:pStyle w:val="DecimalAligned"/>
              <w:rPr>
                <w:color w:val="auto"/>
              </w:rPr>
            </w:pPr>
          </w:p>
        </w:tc>
        <w:tc>
          <w:tcPr>
            <w:tcW w:w="2828" w:type="pct"/>
          </w:tcPr>
          <w:p w14:paraId="6290A4DD" w14:textId="77777777" w:rsidR="007B7826" w:rsidRPr="00BA6DB9" w:rsidRDefault="007B7826" w:rsidP="007B7826">
            <w:pPr>
              <w:pStyle w:val="DecimalAligned"/>
              <w:rPr>
                <w:color w:val="auto"/>
              </w:rPr>
            </w:pPr>
            <w:r w:rsidRPr="00BA6DB9">
              <w:rPr>
                <w:color w:val="auto"/>
              </w:rPr>
              <w:t xml:space="preserve">30 360      </w:t>
            </w:r>
            <w:r w:rsidR="00D04086">
              <w:rPr>
                <w:color w:val="auto"/>
                <w:lang w:val="mk-MK"/>
              </w:rPr>
              <w:t xml:space="preserve">    </w:t>
            </w:r>
            <w:r w:rsidRPr="00BA6DB9">
              <w:rPr>
                <w:color w:val="auto"/>
              </w:rPr>
              <w:t xml:space="preserve">  15 127       15233</w:t>
            </w:r>
          </w:p>
        </w:tc>
      </w:tr>
    </w:tbl>
    <w:p w14:paraId="5B74FD08" w14:textId="77777777" w:rsidR="007B7826" w:rsidRDefault="007B7826" w:rsidP="007B7826"/>
    <w:p w14:paraId="321BF30D" w14:textId="77777777" w:rsidR="007B7826" w:rsidRDefault="007B7826" w:rsidP="007B7826">
      <w:pPr>
        <w:rPr>
          <w:b/>
        </w:rPr>
      </w:pPr>
    </w:p>
    <w:p w14:paraId="7547F6B6" w14:textId="77777777" w:rsidR="007B7826" w:rsidRDefault="007B7826" w:rsidP="007B7826">
      <w:pPr>
        <w:spacing w:line="360" w:lineRule="auto"/>
        <w:jc w:val="both"/>
        <w:rPr>
          <w:rFonts w:ascii="Times New Roman" w:hAnsi="Times New Roman" w:cs="Times New Roman"/>
          <w:sz w:val="24"/>
          <w:szCs w:val="24"/>
        </w:rPr>
      </w:pPr>
    </w:p>
    <w:p w14:paraId="64D09EC6" w14:textId="77777777" w:rsidR="007B7826" w:rsidRPr="007B7826" w:rsidRDefault="007B7826" w:rsidP="007B7826">
      <w:pPr>
        <w:spacing w:line="360" w:lineRule="auto"/>
        <w:jc w:val="both"/>
        <w:rPr>
          <w:rFonts w:ascii="Times New Roman" w:hAnsi="Times New Roman" w:cs="Times New Roman"/>
          <w:sz w:val="24"/>
          <w:szCs w:val="24"/>
        </w:rPr>
      </w:pPr>
    </w:p>
    <w:p w14:paraId="3267F91B" w14:textId="77777777" w:rsidR="007B7826" w:rsidRPr="007B7826" w:rsidRDefault="007B7826" w:rsidP="0011028B">
      <w:pPr>
        <w:spacing w:line="360" w:lineRule="auto"/>
        <w:jc w:val="both"/>
        <w:rPr>
          <w:rFonts w:ascii="Times New Roman" w:hAnsi="Times New Roman" w:cs="Times New Roman"/>
          <w:sz w:val="24"/>
          <w:szCs w:val="24"/>
          <w:lang w:val="en-US"/>
        </w:rPr>
      </w:pPr>
    </w:p>
    <w:p w14:paraId="59CC5F38" w14:textId="77777777" w:rsidR="007B7826" w:rsidRPr="007B7826" w:rsidRDefault="007B7826" w:rsidP="0011028B">
      <w:pPr>
        <w:spacing w:line="360" w:lineRule="auto"/>
        <w:jc w:val="both"/>
        <w:rPr>
          <w:rFonts w:ascii="Times New Roman" w:hAnsi="Times New Roman" w:cs="Times New Roman"/>
          <w:sz w:val="24"/>
          <w:szCs w:val="24"/>
          <w:lang w:val="en-US"/>
        </w:rPr>
      </w:pPr>
    </w:p>
    <w:p w14:paraId="106DBC17" w14:textId="77777777" w:rsidR="00D04086" w:rsidRDefault="00D04086"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Силниот пад на економската активност предизвикан од појавата на пандемијата Ковид 19 и последователните рестриктивни мерки, влијаеа на пазарот на труд, како и во проглед на бројот на работни места, така и во вкупните часови на работа. Економската активност во цели сектори беше сериозно загрозена и ограничена што доведе до пад на приливот на приходи за многу компании. Исто така економската криза предизвика голем проблем на пазарот на трудот, бидејќи Еуроникел, еден од најголемите индустриски капацитети кој се ноѓа во Кавадари и вработува голем дел од населението, го прекина производството па вработените останаа на принуден одмор. </w:t>
      </w:r>
    </w:p>
    <w:p w14:paraId="73B1C29A" w14:textId="77777777" w:rsidR="0095474B" w:rsidRDefault="0095474B"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Од табелата гледаме дека имаме ситуација каде скоро сите невработени жени се и активни барателки на работа, а од невработените мажи има околу 100 (819-693)</w:t>
      </w:r>
      <w:r w:rsidR="00A2290A">
        <w:rPr>
          <w:rFonts w:ascii="Times New Roman" w:hAnsi="Times New Roman" w:cs="Times New Roman"/>
          <w:sz w:val="24"/>
          <w:szCs w:val="24"/>
        </w:rPr>
        <w:t xml:space="preserve"> неактивни баратели на работа</w:t>
      </w:r>
      <w:r>
        <w:rPr>
          <w:rFonts w:ascii="Times New Roman" w:hAnsi="Times New Roman" w:cs="Times New Roman"/>
          <w:sz w:val="24"/>
          <w:szCs w:val="24"/>
        </w:rPr>
        <w:t>. Бројот на жени со високо образование кои се невработени е дупло поголем од бројот на невработе</w:t>
      </w:r>
      <w:r w:rsidR="00A2290A">
        <w:rPr>
          <w:rFonts w:ascii="Times New Roman" w:hAnsi="Times New Roman" w:cs="Times New Roman"/>
          <w:sz w:val="24"/>
          <w:szCs w:val="24"/>
        </w:rPr>
        <w:t>ни мажи.</w:t>
      </w:r>
    </w:p>
    <w:p w14:paraId="058372BA" w14:textId="77777777" w:rsidR="00B366CC" w:rsidRDefault="00B366CC" w:rsidP="00420BF9">
      <w:pPr>
        <w:spacing w:line="360" w:lineRule="auto"/>
        <w:rPr>
          <w:rFonts w:ascii="Times New Roman" w:hAnsi="Times New Roman" w:cs="Times New Roman"/>
          <w:sz w:val="24"/>
          <w:szCs w:val="24"/>
        </w:rPr>
      </w:pPr>
      <w:r>
        <w:rPr>
          <w:rFonts w:ascii="Times New Roman" w:hAnsi="Times New Roman" w:cs="Times New Roman"/>
          <w:sz w:val="24"/>
          <w:szCs w:val="24"/>
        </w:rPr>
        <w:t>Табела 4.</w:t>
      </w:r>
    </w:p>
    <w:tbl>
      <w:tblPr>
        <w:tblStyle w:val="TableGrid"/>
        <w:tblW w:w="0" w:type="auto"/>
        <w:tblInd w:w="1305" w:type="dxa"/>
        <w:tblLook w:val="04A0" w:firstRow="1" w:lastRow="0" w:firstColumn="1" w:lastColumn="0" w:noHBand="0" w:noVBand="1"/>
      </w:tblPr>
      <w:tblGrid>
        <w:gridCol w:w="924"/>
        <w:gridCol w:w="924"/>
        <w:gridCol w:w="924"/>
        <w:gridCol w:w="924"/>
        <w:gridCol w:w="945"/>
        <w:gridCol w:w="945"/>
        <w:gridCol w:w="942"/>
        <w:gridCol w:w="942"/>
        <w:gridCol w:w="942"/>
        <w:gridCol w:w="942"/>
      </w:tblGrid>
      <w:tr w:rsidR="005300FF" w14:paraId="4B9A0832" w14:textId="77777777" w:rsidTr="00420BF9">
        <w:tc>
          <w:tcPr>
            <w:tcW w:w="924" w:type="dxa"/>
          </w:tcPr>
          <w:p w14:paraId="1ED508E3" w14:textId="77777777" w:rsidR="005300FF" w:rsidRDefault="005300FF" w:rsidP="0011028B">
            <w:pPr>
              <w:spacing w:line="360" w:lineRule="auto"/>
              <w:jc w:val="both"/>
              <w:rPr>
                <w:rFonts w:ascii="Times New Roman" w:hAnsi="Times New Roman" w:cs="Times New Roman"/>
                <w:sz w:val="24"/>
                <w:szCs w:val="24"/>
              </w:rPr>
            </w:pPr>
          </w:p>
        </w:tc>
        <w:tc>
          <w:tcPr>
            <w:tcW w:w="924" w:type="dxa"/>
          </w:tcPr>
          <w:p w14:paraId="6DC2B298" w14:textId="77777777" w:rsidR="005300FF" w:rsidRPr="005300FF" w:rsidRDefault="005300FF" w:rsidP="00EA2625">
            <w:pPr>
              <w:spacing w:line="360" w:lineRule="auto"/>
              <w:jc w:val="center"/>
              <w:rPr>
                <w:rFonts w:ascii="Times New Roman" w:hAnsi="Times New Roman" w:cs="Times New Roman"/>
                <w:sz w:val="20"/>
                <w:szCs w:val="20"/>
              </w:rPr>
            </w:pPr>
            <w:r w:rsidRPr="005300FF">
              <w:rPr>
                <w:rFonts w:ascii="Times New Roman" w:hAnsi="Times New Roman" w:cs="Times New Roman"/>
                <w:sz w:val="20"/>
                <w:szCs w:val="20"/>
              </w:rPr>
              <w:t>Под 1 месец</w:t>
            </w:r>
          </w:p>
        </w:tc>
        <w:tc>
          <w:tcPr>
            <w:tcW w:w="924" w:type="dxa"/>
          </w:tcPr>
          <w:p w14:paraId="614A7205" w14:textId="77777777" w:rsidR="005300FF" w:rsidRPr="005300FF" w:rsidRDefault="005300FF" w:rsidP="00EA2625">
            <w:pPr>
              <w:spacing w:line="360" w:lineRule="auto"/>
              <w:jc w:val="center"/>
              <w:rPr>
                <w:rFonts w:ascii="Times New Roman" w:hAnsi="Times New Roman" w:cs="Times New Roman"/>
              </w:rPr>
            </w:pPr>
            <w:r w:rsidRPr="005300FF">
              <w:rPr>
                <w:rFonts w:ascii="Times New Roman" w:hAnsi="Times New Roman" w:cs="Times New Roman"/>
              </w:rPr>
              <w:t>1-5 месеци</w:t>
            </w:r>
          </w:p>
        </w:tc>
        <w:tc>
          <w:tcPr>
            <w:tcW w:w="924" w:type="dxa"/>
          </w:tcPr>
          <w:p w14:paraId="00050CF3" w14:textId="77777777" w:rsidR="005300FF" w:rsidRPr="005300FF" w:rsidRDefault="005300FF" w:rsidP="00EA2625">
            <w:pPr>
              <w:spacing w:line="360" w:lineRule="auto"/>
              <w:jc w:val="center"/>
              <w:rPr>
                <w:rFonts w:ascii="Times New Roman" w:hAnsi="Times New Roman" w:cs="Times New Roman"/>
              </w:rPr>
            </w:pPr>
            <w:r>
              <w:rPr>
                <w:rFonts w:ascii="Times New Roman" w:hAnsi="Times New Roman" w:cs="Times New Roman"/>
              </w:rPr>
              <w:t>6-11 месеци</w:t>
            </w:r>
          </w:p>
        </w:tc>
        <w:tc>
          <w:tcPr>
            <w:tcW w:w="945" w:type="dxa"/>
          </w:tcPr>
          <w:p w14:paraId="5CCE85AA" w14:textId="77777777" w:rsidR="005300FF" w:rsidRDefault="005300FF"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12-17 месеци</w:t>
            </w:r>
          </w:p>
        </w:tc>
        <w:tc>
          <w:tcPr>
            <w:tcW w:w="945" w:type="dxa"/>
          </w:tcPr>
          <w:p w14:paraId="79EABE38" w14:textId="77777777" w:rsidR="005300FF" w:rsidRDefault="005300FF"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18-23 месеци</w:t>
            </w:r>
          </w:p>
        </w:tc>
        <w:tc>
          <w:tcPr>
            <w:tcW w:w="942" w:type="dxa"/>
          </w:tcPr>
          <w:p w14:paraId="3D9074E3" w14:textId="77777777" w:rsidR="005300FF" w:rsidRDefault="005300FF"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2 години</w:t>
            </w:r>
          </w:p>
        </w:tc>
        <w:tc>
          <w:tcPr>
            <w:tcW w:w="942" w:type="dxa"/>
          </w:tcPr>
          <w:p w14:paraId="69E0FCC2" w14:textId="77777777" w:rsidR="005300FF" w:rsidRDefault="005300FF"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3 години</w:t>
            </w:r>
          </w:p>
        </w:tc>
        <w:tc>
          <w:tcPr>
            <w:tcW w:w="942" w:type="dxa"/>
          </w:tcPr>
          <w:p w14:paraId="774D8593" w14:textId="77777777" w:rsidR="005300FF" w:rsidRDefault="005300FF"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4 години</w:t>
            </w:r>
          </w:p>
        </w:tc>
        <w:tc>
          <w:tcPr>
            <w:tcW w:w="942" w:type="dxa"/>
          </w:tcPr>
          <w:p w14:paraId="740A5634" w14:textId="77777777" w:rsidR="005300FF" w:rsidRDefault="005300FF"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5-7 години</w:t>
            </w:r>
          </w:p>
        </w:tc>
      </w:tr>
      <w:tr w:rsidR="005300FF" w14:paraId="68813011" w14:textId="77777777" w:rsidTr="00420BF9">
        <w:tc>
          <w:tcPr>
            <w:tcW w:w="924" w:type="dxa"/>
          </w:tcPr>
          <w:p w14:paraId="6F393104" w14:textId="77777777" w:rsidR="005300FF" w:rsidRPr="005300FF" w:rsidRDefault="005300FF" w:rsidP="0011028B">
            <w:pPr>
              <w:spacing w:line="360" w:lineRule="auto"/>
              <w:jc w:val="both"/>
              <w:rPr>
                <w:rFonts w:ascii="Times New Roman" w:hAnsi="Times New Roman" w:cs="Times New Roman"/>
                <w:sz w:val="20"/>
                <w:szCs w:val="20"/>
              </w:rPr>
            </w:pPr>
            <w:r>
              <w:rPr>
                <w:rFonts w:ascii="Times New Roman" w:hAnsi="Times New Roman" w:cs="Times New Roman"/>
                <w:sz w:val="20"/>
                <w:szCs w:val="20"/>
              </w:rPr>
              <w:t>Вкупно</w:t>
            </w:r>
          </w:p>
        </w:tc>
        <w:tc>
          <w:tcPr>
            <w:tcW w:w="924" w:type="dxa"/>
          </w:tcPr>
          <w:p w14:paraId="001A51E8" w14:textId="77777777" w:rsidR="005300FF" w:rsidRPr="00EA2625" w:rsidRDefault="00461B00" w:rsidP="00EA2625">
            <w:pPr>
              <w:spacing w:line="360" w:lineRule="auto"/>
              <w:jc w:val="center"/>
              <w:rPr>
                <w:rFonts w:ascii="Times New Roman" w:hAnsi="Times New Roman" w:cs="Times New Roman"/>
              </w:rPr>
            </w:pPr>
            <w:r w:rsidRPr="00EA2625">
              <w:rPr>
                <w:rFonts w:ascii="Times New Roman" w:hAnsi="Times New Roman" w:cs="Times New Roman"/>
              </w:rPr>
              <w:t>107</w:t>
            </w:r>
          </w:p>
        </w:tc>
        <w:tc>
          <w:tcPr>
            <w:tcW w:w="924" w:type="dxa"/>
          </w:tcPr>
          <w:p w14:paraId="0CC4D0AE" w14:textId="77777777" w:rsidR="005300FF" w:rsidRPr="00EA2625" w:rsidRDefault="00461B00" w:rsidP="00EA2625">
            <w:pPr>
              <w:spacing w:line="360" w:lineRule="auto"/>
              <w:jc w:val="center"/>
              <w:rPr>
                <w:rFonts w:ascii="Times New Roman" w:hAnsi="Times New Roman" w:cs="Times New Roman"/>
              </w:rPr>
            </w:pPr>
            <w:r w:rsidRPr="00EA2625">
              <w:rPr>
                <w:rFonts w:ascii="Times New Roman" w:hAnsi="Times New Roman" w:cs="Times New Roman"/>
              </w:rPr>
              <w:t>381</w:t>
            </w:r>
          </w:p>
        </w:tc>
        <w:tc>
          <w:tcPr>
            <w:tcW w:w="924" w:type="dxa"/>
          </w:tcPr>
          <w:p w14:paraId="75865ACE" w14:textId="77777777" w:rsidR="005300FF" w:rsidRPr="00EA2625" w:rsidRDefault="00461B00" w:rsidP="00EA2625">
            <w:pPr>
              <w:spacing w:line="360" w:lineRule="auto"/>
              <w:jc w:val="center"/>
              <w:rPr>
                <w:rFonts w:ascii="Times New Roman" w:hAnsi="Times New Roman" w:cs="Times New Roman"/>
              </w:rPr>
            </w:pPr>
            <w:r w:rsidRPr="00EA2625">
              <w:rPr>
                <w:rFonts w:ascii="Times New Roman" w:hAnsi="Times New Roman" w:cs="Times New Roman"/>
              </w:rPr>
              <w:t>227</w:t>
            </w:r>
          </w:p>
        </w:tc>
        <w:tc>
          <w:tcPr>
            <w:tcW w:w="945" w:type="dxa"/>
          </w:tcPr>
          <w:p w14:paraId="3E5696E0" w14:textId="77777777" w:rsidR="005300FF" w:rsidRPr="00EA2625" w:rsidRDefault="00EA2625" w:rsidP="00EA2625">
            <w:pPr>
              <w:spacing w:line="360" w:lineRule="auto"/>
              <w:jc w:val="center"/>
              <w:rPr>
                <w:rFonts w:ascii="Times New Roman" w:hAnsi="Times New Roman" w:cs="Times New Roman"/>
              </w:rPr>
            </w:pPr>
            <w:r w:rsidRPr="00EA2625">
              <w:rPr>
                <w:rFonts w:ascii="Times New Roman" w:hAnsi="Times New Roman" w:cs="Times New Roman"/>
              </w:rPr>
              <w:t>135</w:t>
            </w:r>
          </w:p>
        </w:tc>
        <w:tc>
          <w:tcPr>
            <w:tcW w:w="945" w:type="dxa"/>
          </w:tcPr>
          <w:p w14:paraId="1AE6D848" w14:textId="77777777" w:rsidR="005300FF" w:rsidRPr="00EA2625" w:rsidRDefault="00EA2625" w:rsidP="00EA2625">
            <w:pPr>
              <w:spacing w:line="360" w:lineRule="auto"/>
              <w:jc w:val="center"/>
              <w:rPr>
                <w:rFonts w:ascii="Times New Roman" w:hAnsi="Times New Roman" w:cs="Times New Roman"/>
              </w:rPr>
            </w:pPr>
            <w:r w:rsidRPr="00EA2625">
              <w:rPr>
                <w:rFonts w:ascii="Times New Roman" w:hAnsi="Times New Roman" w:cs="Times New Roman"/>
              </w:rPr>
              <w:t>146</w:t>
            </w:r>
          </w:p>
        </w:tc>
        <w:tc>
          <w:tcPr>
            <w:tcW w:w="942" w:type="dxa"/>
          </w:tcPr>
          <w:p w14:paraId="250411E2" w14:textId="77777777" w:rsidR="005300FF" w:rsidRPr="00EA2625" w:rsidRDefault="00EA2625" w:rsidP="00EA2625">
            <w:pPr>
              <w:spacing w:line="360" w:lineRule="auto"/>
              <w:jc w:val="center"/>
              <w:rPr>
                <w:rFonts w:ascii="Times New Roman" w:hAnsi="Times New Roman" w:cs="Times New Roman"/>
              </w:rPr>
            </w:pPr>
            <w:r w:rsidRPr="00EA2625">
              <w:rPr>
                <w:rFonts w:ascii="Times New Roman" w:hAnsi="Times New Roman" w:cs="Times New Roman"/>
              </w:rPr>
              <w:t>248</w:t>
            </w:r>
          </w:p>
        </w:tc>
        <w:tc>
          <w:tcPr>
            <w:tcW w:w="942" w:type="dxa"/>
          </w:tcPr>
          <w:p w14:paraId="282EC8C5" w14:textId="77777777" w:rsidR="005300FF" w:rsidRPr="00EA2625" w:rsidRDefault="00EA2625" w:rsidP="00EA2625">
            <w:pPr>
              <w:spacing w:line="360" w:lineRule="auto"/>
              <w:jc w:val="center"/>
              <w:rPr>
                <w:rFonts w:ascii="Times New Roman" w:hAnsi="Times New Roman" w:cs="Times New Roman"/>
              </w:rPr>
            </w:pPr>
            <w:r w:rsidRPr="00EA2625">
              <w:rPr>
                <w:rFonts w:ascii="Times New Roman" w:hAnsi="Times New Roman" w:cs="Times New Roman"/>
              </w:rPr>
              <w:t>153</w:t>
            </w:r>
          </w:p>
        </w:tc>
        <w:tc>
          <w:tcPr>
            <w:tcW w:w="942" w:type="dxa"/>
          </w:tcPr>
          <w:p w14:paraId="25D8F3DA" w14:textId="77777777" w:rsidR="005300FF" w:rsidRPr="00EA2625" w:rsidRDefault="00EA2625" w:rsidP="00EA2625">
            <w:pPr>
              <w:spacing w:line="360" w:lineRule="auto"/>
              <w:jc w:val="center"/>
              <w:rPr>
                <w:rFonts w:ascii="Times New Roman" w:hAnsi="Times New Roman" w:cs="Times New Roman"/>
              </w:rPr>
            </w:pPr>
            <w:r w:rsidRPr="00EA2625">
              <w:rPr>
                <w:rFonts w:ascii="Times New Roman" w:hAnsi="Times New Roman" w:cs="Times New Roman"/>
              </w:rPr>
              <w:t>66</w:t>
            </w:r>
          </w:p>
        </w:tc>
        <w:tc>
          <w:tcPr>
            <w:tcW w:w="942" w:type="dxa"/>
          </w:tcPr>
          <w:p w14:paraId="0F0FB436" w14:textId="77777777" w:rsidR="005300FF" w:rsidRPr="00EA2625" w:rsidRDefault="00EA2625" w:rsidP="00EA2625">
            <w:pPr>
              <w:spacing w:line="360" w:lineRule="auto"/>
              <w:jc w:val="center"/>
              <w:rPr>
                <w:rFonts w:ascii="Times New Roman" w:hAnsi="Times New Roman" w:cs="Times New Roman"/>
              </w:rPr>
            </w:pPr>
            <w:r w:rsidRPr="00EA2625">
              <w:rPr>
                <w:rFonts w:ascii="Times New Roman" w:hAnsi="Times New Roman" w:cs="Times New Roman"/>
              </w:rPr>
              <w:t>114</w:t>
            </w:r>
          </w:p>
        </w:tc>
      </w:tr>
      <w:tr w:rsidR="005300FF" w14:paraId="706D3403" w14:textId="77777777" w:rsidTr="00420BF9">
        <w:tc>
          <w:tcPr>
            <w:tcW w:w="924" w:type="dxa"/>
          </w:tcPr>
          <w:p w14:paraId="3F1DDBB6" w14:textId="77777777" w:rsidR="005300FF" w:rsidRDefault="005300FF"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Жени</w:t>
            </w:r>
          </w:p>
        </w:tc>
        <w:tc>
          <w:tcPr>
            <w:tcW w:w="924" w:type="dxa"/>
          </w:tcPr>
          <w:p w14:paraId="77829F4B" w14:textId="77777777" w:rsidR="005300FF" w:rsidRPr="00EA2625" w:rsidRDefault="00461B00" w:rsidP="00EA2625">
            <w:pPr>
              <w:spacing w:line="360" w:lineRule="auto"/>
              <w:jc w:val="center"/>
              <w:rPr>
                <w:rFonts w:ascii="Times New Roman" w:hAnsi="Times New Roman" w:cs="Times New Roman"/>
              </w:rPr>
            </w:pPr>
            <w:r w:rsidRPr="00EA2625">
              <w:rPr>
                <w:rFonts w:ascii="Times New Roman" w:hAnsi="Times New Roman" w:cs="Times New Roman"/>
              </w:rPr>
              <w:t>64</w:t>
            </w:r>
          </w:p>
        </w:tc>
        <w:tc>
          <w:tcPr>
            <w:tcW w:w="924" w:type="dxa"/>
          </w:tcPr>
          <w:p w14:paraId="6925F9B4" w14:textId="77777777" w:rsidR="005300FF" w:rsidRPr="00EA2625" w:rsidRDefault="00461B00" w:rsidP="00EA2625">
            <w:pPr>
              <w:spacing w:line="360" w:lineRule="auto"/>
              <w:jc w:val="center"/>
              <w:rPr>
                <w:rFonts w:ascii="Times New Roman" w:hAnsi="Times New Roman" w:cs="Times New Roman"/>
              </w:rPr>
            </w:pPr>
            <w:r w:rsidRPr="00EA2625">
              <w:rPr>
                <w:rFonts w:ascii="Times New Roman" w:hAnsi="Times New Roman" w:cs="Times New Roman"/>
              </w:rPr>
              <w:t>182</w:t>
            </w:r>
          </w:p>
        </w:tc>
        <w:tc>
          <w:tcPr>
            <w:tcW w:w="924" w:type="dxa"/>
          </w:tcPr>
          <w:p w14:paraId="70E95929" w14:textId="77777777" w:rsidR="005300FF" w:rsidRPr="00EA2625" w:rsidRDefault="00461B00" w:rsidP="00EA2625">
            <w:pPr>
              <w:spacing w:line="360" w:lineRule="auto"/>
              <w:jc w:val="center"/>
              <w:rPr>
                <w:rFonts w:ascii="Times New Roman" w:hAnsi="Times New Roman" w:cs="Times New Roman"/>
              </w:rPr>
            </w:pPr>
            <w:r w:rsidRPr="00EA2625">
              <w:rPr>
                <w:rFonts w:ascii="Times New Roman" w:hAnsi="Times New Roman" w:cs="Times New Roman"/>
              </w:rPr>
              <w:t>124</w:t>
            </w:r>
          </w:p>
        </w:tc>
        <w:tc>
          <w:tcPr>
            <w:tcW w:w="945" w:type="dxa"/>
          </w:tcPr>
          <w:p w14:paraId="430E73E1" w14:textId="77777777" w:rsidR="005300FF" w:rsidRPr="00EA2625" w:rsidRDefault="00EA2625" w:rsidP="00EA2625">
            <w:pPr>
              <w:spacing w:line="360" w:lineRule="auto"/>
              <w:jc w:val="center"/>
              <w:rPr>
                <w:rFonts w:ascii="Times New Roman" w:hAnsi="Times New Roman" w:cs="Times New Roman"/>
              </w:rPr>
            </w:pPr>
            <w:r w:rsidRPr="00EA2625">
              <w:rPr>
                <w:rFonts w:ascii="Times New Roman" w:hAnsi="Times New Roman" w:cs="Times New Roman"/>
              </w:rPr>
              <w:t>76</w:t>
            </w:r>
          </w:p>
        </w:tc>
        <w:tc>
          <w:tcPr>
            <w:tcW w:w="945" w:type="dxa"/>
          </w:tcPr>
          <w:p w14:paraId="1C804D7E" w14:textId="77777777" w:rsidR="005300FF" w:rsidRPr="00EA2625" w:rsidRDefault="00EA2625" w:rsidP="00EA2625">
            <w:pPr>
              <w:spacing w:line="360" w:lineRule="auto"/>
              <w:jc w:val="center"/>
              <w:rPr>
                <w:rFonts w:ascii="Times New Roman" w:hAnsi="Times New Roman" w:cs="Times New Roman"/>
              </w:rPr>
            </w:pPr>
            <w:r w:rsidRPr="00EA2625">
              <w:rPr>
                <w:rFonts w:ascii="Times New Roman" w:hAnsi="Times New Roman" w:cs="Times New Roman"/>
              </w:rPr>
              <w:t>73</w:t>
            </w:r>
          </w:p>
        </w:tc>
        <w:tc>
          <w:tcPr>
            <w:tcW w:w="942" w:type="dxa"/>
          </w:tcPr>
          <w:p w14:paraId="01298A95" w14:textId="77777777" w:rsidR="005300FF" w:rsidRPr="00EA2625" w:rsidRDefault="00EA2625" w:rsidP="00EA2625">
            <w:pPr>
              <w:spacing w:line="360" w:lineRule="auto"/>
              <w:jc w:val="center"/>
              <w:rPr>
                <w:rFonts w:ascii="Times New Roman" w:hAnsi="Times New Roman" w:cs="Times New Roman"/>
              </w:rPr>
            </w:pPr>
            <w:r w:rsidRPr="00EA2625">
              <w:rPr>
                <w:rFonts w:ascii="Times New Roman" w:hAnsi="Times New Roman" w:cs="Times New Roman"/>
              </w:rPr>
              <w:t>132</w:t>
            </w:r>
          </w:p>
        </w:tc>
        <w:tc>
          <w:tcPr>
            <w:tcW w:w="942" w:type="dxa"/>
          </w:tcPr>
          <w:p w14:paraId="31B62543" w14:textId="77777777" w:rsidR="005300FF" w:rsidRPr="00EA2625" w:rsidRDefault="00EA2625" w:rsidP="00EA2625">
            <w:pPr>
              <w:spacing w:line="360" w:lineRule="auto"/>
              <w:jc w:val="center"/>
              <w:rPr>
                <w:rFonts w:ascii="Times New Roman" w:hAnsi="Times New Roman" w:cs="Times New Roman"/>
              </w:rPr>
            </w:pPr>
            <w:r w:rsidRPr="00EA2625">
              <w:rPr>
                <w:rFonts w:ascii="Times New Roman" w:hAnsi="Times New Roman" w:cs="Times New Roman"/>
              </w:rPr>
              <w:t>70</w:t>
            </w:r>
          </w:p>
        </w:tc>
        <w:tc>
          <w:tcPr>
            <w:tcW w:w="942" w:type="dxa"/>
          </w:tcPr>
          <w:p w14:paraId="33C0387C" w14:textId="77777777" w:rsidR="005300FF" w:rsidRPr="00EA2625" w:rsidRDefault="00EA2625" w:rsidP="00EA2625">
            <w:pPr>
              <w:spacing w:line="360" w:lineRule="auto"/>
              <w:jc w:val="center"/>
              <w:rPr>
                <w:rFonts w:ascii="Times New Roman" w:hAnsi="Times New Roman" w:cs="Times New Roman"/>
              </w:rPr>
            </w:pPr>
            <w:r w:rsidRPr="00EA2625">
              <w:rPr>
                <w:rFonts w:ascii="Times New Roman" w:hAnsi="Times New Roman" w:cs="Times New Roman"/>
              </w:rPr>
              <w:t>23</w:t>
            </w:r>
          </w:p>
        </w:tc>
        <w:tc>
          <w:tcPr>
            <w:tcW w:w="942" w:type="dxa"/>
          </w:tcPr>
          <w:p w14:paraId="7043B46A" w14:textId="77777777" w:rsidR="005300FF" w:rsidRPr="00EA2625" w:rsidRDefault="00EA2625" w:rsidP="00EA2625">
            <w:pPr>
              <w:spacing w:line="360" w:lineRule="auto"/>
              <w:jc w:val="center"/>
              <w:rPr>
                <w:rFonts w:ascii="Times New Roman" w:hAnsi="Times New Roman" w:cs="Times New Roman"/>
              </w:rPr>
            </w:pPr>
            <w:r w:rsidRPr="00EA2625">
              <w:rPr>
                <w:rFonts w:ascii="Times New Roman" w:hAnsi="Times New Roman" w:cs="Times New Roman"/>
              </w:rPr>
              <w:t>60</w:t>
            </w:r>
          </w:p>
        </w:tc>
      </w:tr>
      <w:tr w:rsidR="005300FF" w14:paraId="263F4622" w14:textId="77777777" w:rsidTr="00420BF9">
        <w:tc>
          <w:tcPr>
            <w:tcW w:w="924" w:type="dxa"/>
          </w:tcPr>
          <w:p w14:paraId="28715618" w14:textId="77777777" w:rsidR="005300FF" w:rsidRDefault="005300FF"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Мажи</w:t>
            </w:r>
          </w:p>
        </w:tc>
        <w:tc>
          <w:tcPr>
            <w:tcW w:w="924" w:type="dxa"/>
          </w:tcPr>
          <w:p w14:paraId="1F00AC10" w14:textId="77777777" w:rsidR="005300FF" w:rsidRDefault="00EA2625"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924" w:type="dxa"/>
          </w:tcPr>
          <w:p w14:paraId="77D5B761" w14:textId="77777777" w:rsidR="005300FF" w:rsidRDefault="00EA2625"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924" w:type="dxa"/>
          </w:tcPr>
          <w:p w14:paraId="5CE8EEB6" w14:textId="77777777" w:rsidR="005300FF" w:rsidRDefault="00EA2625"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945" w:type="dxa"/>
          </w:tcPr>
          <w:p w14:paraId="6F1A9A4D" w14:textId="77777777" w:rsidR="005300FF" w:rsidRDefault="00EA2625"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945" w:type="dxa"/>
          </w:tcPr>
          <w:p w14:paraId="6A9E622C" w14:textId="77777777" w:rsidR="005300FF" w:rsidRDefault="00EA2625"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942" w:type="dxa"/>
          </w:tcPr>
          <w:p w14:paraId="592928E5" w14:textId="77777777" w:rsidR="005300FF" w:rsidRDefault="00EA2625"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942" w:type="dxa"/>
          </w:tcPr>
          <w:p w14:paraId="1B12BD26" w14:textId="77777777" w:rsidR="005300FF" w:rsidRDefault="00EA2625"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942" w:type="dxa"/>
          </w:tcPr>
          <w:p w14:paraId="38EF1A1F" w14:textId="77777777" w:rsidR="005300FF" w:rsidRDefault="00EA2625"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942" w:type="dxa"/>
          </w:tcPr>
          <w:p w14:paraId="47C9DD65" w14:textId="77777777" w:rsidR="005300FF" w:rsidRDefault="00EA2625" w:rsidP="00EA2625">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r>
    </w:tbl>
    <w:p w14:paraId="6472430B" w14:textId="77777777" w:rsidR="00E619F9" w:rsidRDefault="00E619F9" w:rsidP="0011028B">
      <w:pPr>
        <w:spacing w:line="360" w:lineRule="auto"/>
        <w:jc w:val="both"/>
        <w:rPr>
          <w:rFonts w:ascii="Times New Roman" w:hAnsi="Times New Roman" w:cs="Times New Roman"/>
          <w:sz w:val="24"/>
          <w:szCs w:val="24"/>
        </w:rPr>
      </w:pPr>
    </w:p>
    <w:p w14:paraId="0E82DBC9" w14:textId="36E4D4D4" w:rsidR="00EA2625" w:rsidRDefault="00EA2625"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Овие статистички податоци покажуваат дека во општина Кавадарци жените чекаат подолго вр</w:t>
      </w:r>
      <w:r w:rsidR="0082184A">
        <w:rPr>
          <w:rFonts w:ascii="Times New Roman" w:hAnsi="Times New Roman" w:cs="Times New Roman"/>
          <w:sz w:val="24"/>
          <w:szCs w:val="24"/>
        </w:rPr>
        <w:t>еме за вработување. Под 1 месец невработени се 64 жени и 43мажи, во период од 1 до 5 месеци чекаат повеќе мажи односно 199, а 182 жени. Во период од 6 до</w:t>
      </w:r>
      <w:r w:rsidR="00F4356F">
        <w:rPr>
          <w:rFonts w:ascii="Times New Roman" w:hAnsi="Times New Roman" w:cs="Times New Roman"/>
          <w:sz w:val="24"/>
          <w:szCs w:val="24"/>
        </w:rPr>
        <w:t xml:space="preserve"> 11 месеци невработени се повеќе жени 124, и 103 мажи што значи дека п</w:t>
      </w:r>
      <w:r w:rsidR="00A9771C">
        <w:rPr>
          <w:rFonts w:ascii="Times New Roman" w:hAnsi="Times New Roman" w:cs="Times New Roman"/>
          <w:sz w:val="24"/>
          <w:szCs w:val="24"/>
        </w:rPr>
        <w:t>о</w:t>
      </w:r>
      <w:r w:rsidR="00F4356F">
        <w:rPr>
          <w:rFonts w:ascii="Times New Roman" w:hAnsi="Times New Roman" w:cs="Times New Roman"/>
          <w:sz w:val="24"/>
          <w:szCs w:val="24"/>
        </w:rPr>
        <w:t>вторн</w:t>
      </w:r>
      <w:r w:rsidR="00A9771C">
        <w:rPr>
          <w:rFonts w:ascii="Times New Roman" w:hAnsi="Times New Roman" w:cs="Times New Roman"/>
          <w:sz w:val="24"/>
          <w:szCs w:val="24"/>
        </w:rPr>
        <w:t>о</w:t>
      </w:r>
      <w:r w:rsidR="00F4356F">
        <w:rPr>
          <w:rFonts w:ascii="Times New Roman" w:hAnsi="Times New Roman" w:cs="Times New Roman"/>
          <w:sz w:val="24"/>
          <w:szCs w:val="24"/>
        </w:rPr>
        <w:t xml:space="preserve"> повеќе жени. За период од 12 до 17 </w:t>
      </w:r>
      <w:r w:rsidR="00F4356F">
        <w:rPr>
          <w:rFonts w:ascii="Times New Roman" w:hAnsi="Times New Roman" w:cs="Times New Roman"/>
          <w:sz w:val="24"/>
          <w:szCs w:val="24"/>
        </w:rPr>
        <w:lastRenderedPageBreak/>
        <w:t>месеци повторно бројот на жени е поголем 76 наспроти 59 мажи. Бројот на мажи и жени е изедначен во периодот на чекање за вработување во период од 18 до 23 месеци.</w:t>
      </w:r>
      <w:r w:rsidR="00366F36">
        <w:rPr>
          <w:rFonts w:ascii="Times New Roman" w:hAnsi="Times New Roman" w:cs="Times New Roman"/>
          <w:sz w:val="24"/>
          <w:szCs w:val="24"/>
        </w:rPr>
        <w:t xml:space="preserve"> Поголем е бројот на жени кои чекаат за вработување и во период од 2 години (132) и од 5-7 години(60) наспроти бројот на мажите кој е поголем за чекање за период од 4 години.</w:t>
      </w:r>
    </w:p>
    <w:p w14:paraId="4D3658E1" w14:textId="77777777" w:rsidR="00CD69F6" w:rsidRDefault="00CD69F6"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Во следнава табела се прикажани бројот на мажи и жени кои се регистрирани индивидуални земјоделци</w:t>
      </w:r>
      <w:r w:rsidR="00757C6B">
        <w:rPr>
          <w:rFonts w:ascii="Times New Roman" w:hAnsi="Times New Roman" w:cs="Times New Roman"/>
          <w:sz w:val="24"/>
          <w:szCs w:val="24"/>
        </w:rPr>
        <w:t xml:space="preserve"> во 2023 година</w:t>
      </w:r>
    </w:p>
    <w:tbl>
      <w:tblPr>
        <w:tblStyle w:val="TableGrid"/>
        <w:tblW w:w="0" w:type="auto"/>
        <w:tblLook w:val="04A0" w:firstRow="1" w:lastRow="0" w:firstColumn="1" w:lastColumn="0" w:noHBand="0" w:noVBand="1"/>
      </w:tblPr>
      <w:tblGrid>
        <w:gridCol w:w="4621"/>
        <w:gridCol w:w="4621"/>
      </w:tblGrid>
      <w:tr w:rsidR="00CD69F6" w14:paraId="28CD53C4" w14:textId="77777777" w:rsidTr="00CD69F6">
        <w:tc>
          <w:tcPr>
            <w:tcW w:w="4621" w:type="dxa"/>
          </w:tcPr>
          <w:p w14:paraId="38FC85AF" w14:textId="77777777" w:rsidR="00CD69F6" w:rsidRDefault="00CD69F6" w:rsidP="00CD69F6">
            <w:pPr>
              <w:spacing w:line="360" w:lineRule="auto"/>
              <w:jc w:val="center"/>
              <w:rPr>
                <w:rFonts w:ascii="Times New Roman" w:hAnsi="Times New Roman" w:cs="Times New Roman"/>
                <w:sz w:val="24"/>
                <w:szCs w:val="24"/>
              </w:rPr>
            </w:pPr>
            <w:r>
              <w:rPr>
                <w:rFonts w:ascii="Times New Roman" w:hAnsi="Times New Roman" w:cs="Times New Roman"/>
                <w:sz w:val="24"/>
                <w:szCs w:val="24"/>
              </w:rPr>
              <w:t>мажи</w:t>
            </w:r>
          </w:p>
        </w:tc>
        <w:tc>
          <w:tcPr>
            <w:tcW w:w="4621" w:type="dxa"/>
          </w:tcPr>
          <w:p w14:paraId="4AA14B29" w14:textId="77777777" w:rsidR="00CD69F6" w:rsidRDefault="00CD69F6" w:rsidP="00CD69F6">
            <w:pPr>
              <w:spacing w:line="360" w:lineRule="auto"/>
              <w:jc w:val="center"/>
              <w:rPr>
                <w:rFonts w:ascii="Times New Roman" w:hAnsi="Times New Roman" w:cs="Times New Roman"/>
                <w:sz w:val="24"/>
                <w:szCs w:val="24"/>
              </w:rPr>
            </w:pPr>
            <w:r>
              <w:rPr>
                <w:rFonts w:ascii="Times New Roman" w:hAnsi="Times New Roman" w:cs="Times New Roman"/>
                <w:sz w:val="24"/>
                <w:szCs w:val="24"/>
              </w:rPr>
              <w:t>жени</w:t>
            </w:r>
          </w:p>
        </w:tc>
      </w:tr>
      <w:tr w:rsidR="00CD69F6" w14:paraId="76026BE2" w14:textId="77777777" w:rsidTr="00CD69F6">
        <w:tc>
          <w:tcPr>
            <w:tcW w:w="4621" w:type="dxa"/>
          </w:tcPr>
          <w:p w14:paraId="681340F2" w14:textId="77777777" w:rsidR="00CD69F6" w:rsidRPr="003E5E89" w:rsidRDefault="00CD69F6" w:rsidP="00CD69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2</w:t>
            </w:r>
            <w:r w:rsidR="003E5E89">
              <w:rPr>
                <w:rFonts w:ascii="Times New Roman" w:hAnsi="Times New Roman" w:cs="Times New Roman"/>
                <w:sz w:val="24"/>
                <w:szCs w:val="24"/>
                <w:lang w:val="en-US"/>
              </w:rPr>
              <w:t>12</w:t>
            </w:r>
          </w:p>
        </w:tc>
        <w:tc>
          <w:tcPr>
            <w:tcW w:w="4621" w:type="dxa"/>
          </w:tcPr>
          <w:p w14:paraId="45AF6D57" w14:textId="77777777" w:rsidR="00CD69F6" w:rsidRPr="003E5E89" w:rsidRDefault="00CD69F6" w:rsidP="00CD69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3E5E89">
              <w:rPr>
                <w:rFonts w:ascii="Times New Roman" w:hAnsi="Times New Roman" w:cs="Times New Roman"/>
                <w:sz w:val="24"/>
                <w:szCs w:val="24"/>
                <w:lang w:val="en-US"/>
              </w:rPr>
              <w:t>99</w:t>
            </w:r>
          </w:p>
        </w:tc>
      </w:tr>
    </w:tbl>
    <w:p w14:paraId="55F1AFAA" w14:textId="77777777" w:rsidR="00CD69F6" w:rsidRPr="00757C6B" w:rsidRDefault="00757C6B" w:rsidP="0011028B">
      <w:pPr>
        <w:spacing w:line="360" w:lineRule="auto"/>
        <w:jc w:val="both"/>
        <w:rPr>
          <w:rFonts w:ascii="Times New Roman" w:hAnsi="Times New Roman" w:cs="Times New Roman"/>
          <w:sz w:val="20"/>
          <w:szCs w:val="20"/>
        </w:rPr>
      </w:pPr>
      <w:r w:rsidRPr="00757C6B">
        <w:rPr>
          <w:rFonts w:ascii="Times New Roman" w:hAnsi="Times New Roman" w:cs="Times New Roman"/>
          <w:sz w:val="20"/>
          <w:szCs w:val="20"/>
        </w:rPr>
        <w:t>Извор</w:t>
      </w:r>
      <w:r w:rsidRPr="00757C6B">
        <w:rPr>
          <w:rFonts w:ascii="Times New Roman" w:hAnsi="Times New Roman" w:cs="Times New Roman"/>
          <w:sz w:val="20"/>
          <w:szCs w:val="20"/>
          <w:lang w:val="en-US"/>
        </w:rPr>
        <w:t xml:space="preserve">: </w:t>
      </w:r>
      <w:r w:rsidRPr="00757C6B">
        <w:rPr>
          <w:rFonts w:ascii="Times New Roman" w:hAnsi="Times New Roman" w:cs="Times New Roman"/>
          <w:sz w:val="20"/>
          <w:szCs w:val="20"/>
        </w:rPr>
        <w:t>Фонд за пензиско осигурување-Кавадарци</w:t>
      </w:r>
    </w:p>
    <w:p w14:paraId="33ED029F" w14:textId="77777777" w:rsidR="00757C6B" w:rsidRDefault="00CD69F6"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Од податоците гледаме дека </w:t>
      </w:r>
      <w:r w:rsidR="006E01D3">
        <w:rPr>
          <w:rFonts w:ascii="Times New Roman" w:hAnsi="Times New Roman" w:cs="Times New Roman"/>
          <w:sz w:val="24"/>
          <w:szCs w:val="24"/>
        </w:rPr>
        <w:t>имаме родов баланс во бројот на  регистрираните индивидуални земојде</w:t>
      </w:r>
      <w:r w:rsidR="00136844">
        <w:rPr>
          <w:rFonts w:ascii="Times New Roman" w:hAnsi="Times New Roman" w:cs="Times New Roman"/>
          <w:sz w:val="24"/>
          <w:szCs w:val="24"/>
        </w:rPr>
        <w:t xml:space="preserve">лки и земјоделци, односно бројот на повеќе мажи од жени изнесува 19 и е прилично </w:t>
      </w:r>
      <w:r w:rsidR="00757C6B">
        <w:rPr>
          <w:rFonts w:ascii="Times New Roman" w:hAnsi="Times New Roman" w:cs="Times New Roman"/>
          <w:sz w:val="24"/>
          <w:szCs w:val="24"/>
        </w:rPr>
        <w:t>мала разлика.</w:t>
      </w:r>
    </w:p>
    <w:p w14:paraId="268A5CE3" w14:textId="3E6256B8" w:rsidR="00757C6B" w:rsidRDefault="00E447B1"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Во однос на бројот на вработени во Министерството за внатрешни работи-ОВР Кавадарци гледаме дека има родов јаз во бројот на вработени полицајки, односно има 77,4% мажи и 22,6% жени</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И покрај тоа што гледаме дека во однос на изминатите </w:t>
      </w:r>
      <w:r>
        <w:rPr>
          <w:rFonts w:ascii="Times New Roman" w:hAnsi="Times New Roman" w:cs="Times New Roman"/>
          <w:sz w:val="24"/>
          <w:szCs w:val="24"/>
        </w:rPr>
        <w:lastRenderedPageBreak/>
        <w:t>години има зголемување на бројот на жени во полицијата, сепак бројот на жени полицајки е драстично помал во однос на мажи полицајци.</w:t>
      </w:r>
    </w:p>
    <w:p w14:paraId="43698BBC" w14:textId="334A7E87" w:rsidR="00211257" w:rsidRDefault="00B366CC"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Табела 5.</w:t>
      </w:r>
      <w:r w:rsidR="00A34475">
        <w:rPr>
          <w:rFonts w:ascii="Times New Roman" w:hAnsi="Times New Roman" w:cs="Times New Roman"/>
          <w:sz w:val="24"/>
          <w:szCs w:val="24"/>
        </w:rPr>
        <w:t xml:space="preserve"> </w:t>
      </w:r>
      <w:r w:rsidR="001F47F2">
        <w:rPr>
          <w:rFonts w:ascii="Times New Roman" w:hAnsi="Times New Roman" w:cs="Times New Roman"/>
          <w:sz w:val="24"/>
          <w:szCs w:val="24"/>
        </w:rPr>
        <w:t>Советници во Општина Кавадарци</w:t>
      </w:r>
      <w:r w:rsidR="00A34475">
        <w:rPr>
          <w:rFonts w:ascii="Times New Roman" w:hAnsi="Times New Roman" w:cs="Times New Roman"/>
          <w:sz w:val="24"/>
          <w:szCs w:val="24"/>
        </w:rPr>
        <w:t xml:space="preserve"> 2023 година</w:t>
      </w:r>
    </w:p>
    <w:tbl>
      <w:tblPr>
        <w:tblStyle w:val="TableGrid"/>
        <w:tblW w:w="0" w:type="auto"/>
        <w:tblLook w:val="04A0" w:firstRow="1" w:lastRow="0" w:firstColumn="1" w:lastColumn="0" w:noHBand="0" w:noVBand="1"/>
      </w:tblPr>
      <w:tblGrid>
        <w:gridCol w:w="6309"/>
        <w:gridCol w:w="6309"/>
      </w:tblGrid>
      <w:tr w:rsidR="001F47F2" w14:paraId="34145521" w14:textId="77777777" w:rsidTr="00757C6B">
        <w:trPr>
          <w:trHeight w:val="375"/>
        </w:trPr>
        <w:tc>
          <w:tcPr>
            <w:tcW w:w="6309" w:type="dxa"/>
          </w:tcPr>
          <w:p w14:paraId="432276E6" w14:textId="77777777" w:rsidR="001F47F2" w:rsidRDefault="001F47F2" w:rsidP="00C52F00">
            <w:pPr>
              <w:spacing w:line="360" w:lineRule="auto"/>
              <w:jc w:val="center"/>
              <w:rPr>
                <w:rFonts w:ascii="Times New Roman" w:hAnsi="Times New Roman" w:cs="Times New Roman"/>
                <w:sz w:val="24"/>
                <w:szCs w:val="24"/>
              </w:rPr>
            </w:pPr>
            <w:r>
              <w:rPr>
                <w:rFonts w:ascii="Times New Roman" w:hAnsi="Times New Roman" w:cs="Times New Roman"/>
                <w:sz w:val="24"/>
                <w:szCs w:val="24"/>
              </w:rPr>
              <w:t>Советници -мажи</w:t>
            </w:r>
          </w:p>
        </w:tc>
        <w:tc>
          <w:tcPr>
            <w:tcW w:w="6309" w:type="dxa"/>
          </w:tcPr>
          <w:p w14:paraId="1C3839F6" w14:textId="77777777" w:rsidR="001F47F2" w:rsidRDefault="001F47F2" w:rsidP="00C52F00">
            <w:pPr>
              <w:spacing w:line="360" w:lineRule="auto"/>
              <w:jc w:val="center"/>
              <w:rPr>
                <w:rFonts w:ascii="Times New Roman" w:hAnsi="Times New Roman" w:cs="Times New Roman"/>
                <w:sz w:val="24"/>
                <w:szCs w:val="24"/>
              </w:rPr>
            </w:pPr>
            <w:r>
              <w:rPr>
                <w:rFonts w:ascii="Times New Roman" w:hAnsi="Times New Roman" w:cs="Times New Roman"/>
                <w:sz w:val="24"/>
                <w:szCs w:val="24"/>
              </w:rPr>
              <w:t>Советници -жени</w:t>
            </w:r>
          </w:p>
        </w:tc>
      </w:tr>
      <w:tr w:rsidR="001F47F2" w14:paraId="02FB4230" w14:textId="77777777" w:rsidTr="00757C6B">
        <w:trPr>
          <w:trHeight w:val="387"/>
        </w:trPr>
        <w:tc>
          <w:tcPr>
            <w:tcW w:w="6309" w:type="dxa"/>
          </w:tcPr>
          <w:p w14:paraId="0B12A6C3" w14:textId="77777777" w:rsidR="001F47F2" w:rsidRDefault="001F47F2" w:rsidP="001F47F2">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309" w:type="dxa"/>
          </w:tcPr>
          <w:p w14:paraId="65943D29" w14:textId="77777777" w:rsidR="001F47F2" w:rsidRDefault="001F47F2" w:rsidP="00C52F00">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bl>
    <w:p w14:paraId="7C26DB50" w14:textId="77777777" w:rsidR="00B24DF5" w:rsidRDefault="00B24DF5" w:rsidP="0011028B">
      <w:pPr>
        <w:spacing w:line="360" w:lineRule="auto"/>
        <w:jc w:val="both"/>
      </w:pPr>
    </w:p>
    <w:p w14:paraId="79B88EE3" w14:textId="77777777" w:rsidR="001F47F2" w:rsidRDefault="00B24DF5"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Од горенаведената табела гледаме дека родовиот баланс не е застапен во Советот на општина Кавадарци од вкупно 19 советници, само 6 се жени што значи дека политичките партии номинирале жени за советници колку што барал законскиот минимум. Претседателот на Советот на Општина Кавадарци е маж.</w:t>
      </w:r>
    </w:p>
    <w:p w14:paraId="384E90ED" w14:textId="77777777" w:rsidR="00B24DF5" w:rsidRDefault="00B24DF5"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Во Општина Кавадарци вкупниот број на вработени изнесува 110 лица, односно 77 жени и 33 мажи. Во табела број 6.</w:t>
      </w:r>
      <w:r w:rsidR="0090352A">
        <w:rPr>
          <w:rFonts w:ascii="Times New Roman" w:hAnsi="Times New Roman" w:cs="Times New Roman"/>
          <w:sz w:val="24"/>
          <w:szCs w:val="24"/>
        </w:rPr>
        <w:t xml:space="preserve">е прикажан односот на мажи и жени на раководни места во општината. </w:t>
      </w:r>
    </w:p>
    <w:tbl>
      <w:tblPr>
        <w:tblStyle w:val="TableGrid"/>
        <w:tblW w:w="0" w:type="auto"/>
        <w:tblLook w:val="04A0" w:firstRow="1" w:lastRow="0" w:firstColumn="1" w:lastColumn="0" w:noHBand="0" w:noVBand="1"/>
      </w:tblPr>
      <w:tblGrid>
        <w:gridCol w:w="6383"/>
        <w:gridCol w:w="3149"/>
        <w:gridCol w:w="3233"/>
      </w:tblGrid>
      <w:tr w:rsidR="0090352A" w14:paraId="113A538A" w14:textId="77777777" w:rsidTr="00C97448">
        <w:trPr>
          <w:trHeight w:val="372"/>
        </w:trPr>
        <w:tc>
          <w:tcPr>
            <w:tcW w:w="6383" w:type="dxa"/>
          </w:tcPr>
          <w:p w14:paraId="391AB4AE" w14:textId="77777777" w:rsidR="0090352A" w:rsidRDefault="0090352A" w:rsidP="0011028B">
            <w:pPr>
              <w:spacing w:line="360" w:lineRule="auto"/>
              <w:jc w:val="both"/>
              <w:rPr>
                <w:rFonts w:ascii="Times New Roman" w:hAnsi="Times New Roman" w:cs="Times New Roman"/>
                <w:sz w:val="24"/>
                <w:szCs w:val="24"/>
              </w:rPr>
            </w:pPr>
          </w:p>
        </w:tc>
        <w:tc>
          <w:tcPr>
            <w:tcW w:w="3149" w:type="dxa"/>
            <w:tcBorders>
              <w:right w:val="single" w:sz="4" w:space="0" w:color="auto"/>
            </w:tcBorders>
          </w:tcPr>
          <w:p w14:paraId="50925638" w14:textId="77777777" w:rsidR="0090352A" w:rsidRDefault="0090352A"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Жени</w:t>
            </w:r>
          </w:p>
        </w:tc>
        <w:tc>
          <w:tcPr>
            <w:tcW w:w="3233" w:type="dxa"/>
            <w:tcBorders>
              <w:left w:val="single" w:sz="4" w:space="0" w:color="auto"/>
            </w:tcBorders>
          </w:tcPr>
          <w:p w14:paraId="19028879" w14:textId="77777777" w:rsidR="0090352A" w:rsidRDefault="0090352A"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Мажи</w:t>
            </w:r>
          </w:p>
        </w:tc>
      </w:tr>
      <w:tr w:rsidR="0090352A" w14:paraId="10504D40" w14:textId="77777777" w:rsidTr="00C97448">
        <w:trPr>
          <w:trHeight w:val="386"/>
        </w:trPr>
        <w:tc>
          <w:tcPr>
            <w:tcW w:w="6383" w:type="dxa"/>
          </w:tcPr>
          <w:p w14:paraId="05A396D9" w14:textId="77777777" w:rsidR="0090352A" w:rsidRDefault="0090352A"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Вкупно вработени во општина</w:t>
            </w:r>
          </w:p>
        </w:tc>
        <w:tc>
          <w:tcPr>
            <w:tcW w:w="3149" w:type="dxa"/>
            <w:tcBorders>
              <w:right w:val="single" w:sz="4" w:space="0" w:color="auto"/>
            </w:tcBorders>
          </w:tcPr>
          <w:p w14:paraId="6FDEC1C5" w14:textId="77777777" w:rsidR="0090352A" w:rsidRDefault="0090352A"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3233" w:type="dxa"/>
            <w:tcBorders>
              <w:left w:val="single" w:sz="4" w:space="0" w:color="auto"/>
            </w:tcBorders>
          </w:tcPr>
          <w:p w14:paraId="4FBC9295" w14:textId="77777777" w:rsidR="0090352A" w:rsidRDefault="0090352A"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r>
      <w:tr w:rsidR="0090352A" w14:paraId="4DC894D5" w14:textId="77777777" w:rsidTr="00C97448">
        <w:trPr>
          <w:trHeight w:val="372"/>
        </w:trPr>
        <w:tc>
          <w:tcPr>
            <w:tcW w:w="6383" w:type="dxa"/>
          </w:tcPr>
          <w:p w14:paraId="73B05209" w14:textId="77777777" w:rsidR="0090352A" w:rsidRDefault="0090352A"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Раководни позиции на сектори</w:t>
            </w:r>
          </w:p>
        </w:tc>
        <w:tc>
          <w:tcPr>
            <w:tcW w:w="3149" w:type="dxa"/>
            <w:tcBorders>
              <w:right w:val="single" w:sz="4" w:space="0" w:color="auto"/>
            </w:tcBorders>
          </w:tcPr>
          <w:p w14:paraId="4E480F8A" w14:textId="77777777" w:rsidR="0090352A" w:rsidRDefault="0090352A"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233" w:type="dxa"/>
            <w:tcBorders>
              <w:left w:val="single" w:sz="4" w:space="0" w:color="auto"/>
            </w:tcBorders>
          </w:tcPr>
          <w:p w14:paraId="3D890D1B" w14:textId="77777777" w:rsidR="0090352A" w:rsidRDefault="0090352A"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90352A" w14:paraId="2C6468E2" w14:textId="77777777" w:rsidTr="00C97448">
        <w:trPr>
          <w:trHeight w:val="372"/>
        </w:trPr>
        <w:tc>
          <w:tcPr>
            <w:tcW w:w="6383" w:type="dxa"/>
          </w:tcPr>
          <w:p w14:paraId="230288EC" w14:textId="77777777" w:rsidR="0090352A" w:rsidRDefault="0090352A"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Раководни позиции на одделенија</w:t>
            </w:r>
          </w:p>
        </w:tc>
        <w:tc>
          <w:tcPr>
            <w:tcW w:w="3149" w:type="dxa"/>
            <w:tcBorders>
              <w:right w:val="single" w:sz="4" w:space="0" w:color="auto"/>
            </w:tcBorders>
          </w:tcPr>
          <w:p w14:paraId="334B7B89" w14:textId="77777777" w:rsidR="0090352A" w:rsidRDefault="0090352A"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233" w:type="dxa"/>
            <w:tcBorders>
              <w:left w:val="single" w:sz="4" w:space="0" w:color="auto"/>
            </w:tcBorders>
          </w:tcPr>
          <w:p w14:paraId="71CEFA47" w14:textId="77777777" w:rsidR="0090352A" w:rsidRDefault="0090352A"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bl>
    <w:p w14:paraId="23187FF1" w14:textId="77777777" w:rsidR="0099489A" w:rsidRPr="0099489A" w:rsidRDefault="0099489A" w:rsidP="004115C0">
      <w:pPr>
        <w:spacing w:line="360" w:lineRule="auto"/>
        <w:jc w:val="both"/>
        <w:rPr>
          <w:rFonts w:ascii="Times New Roman" w:hAnsi="Times New Roman" w:cs="Times New Roman"/>
          <w:color w:val="000000" w:themeColor="text1"/>
          <w:sz w:val="20"/>
          <w:szCs w:val="20"/>
        </w:rPr>
      </w:pPr>
      <w:r w:rsidRPr="0099489A">
        <w:rPr>
          <w:rFonts w:ascii="Times New Roman" w:hAnsi="Times New Roman" w:cs="Times New Roman"/>
          <w:color w:val="000000" w:themeColor="text1"/>
          <w:sz w:val="20"/>
          <w:szCs w:val="20"/>
        </w:rPr>
        <w:t>Извор</w:t>
      </w:r>
      <w:r w:rsidRPr="0099489A">
        <w:rPr>
          <w:rFonts w:ascii="Times New Roman" w:hAnsi="Times New Roman" w:cs="Times New Roman"/>
          <w:color w:val="000000" w:themeColor="text1"/>
          <w:sz w:val="20"/>
          <w:szCs w:val="20"/>
          <w:lang w:val="en-US"/>
        </w:rPr>
        <w:t xml:space="preserve">: </w:t>
      </w:r>
      <w:r w:rsidRPr="0099489A">
        <w:rPr>
          <w:rFonts w:ascii="Times New Roman" w:hAnsi="Times New Roman" w:cs="Times New Roman"/>
          <w:color w:val="000000" w:themeColor="text1"/>
          <w:sz w:val="20"/>
          <w:szCs w:val="20"/>
        </w:rPr>
        <w:t>Сектор за човечки ресурси на општина Кавадарци</w:t>
      </w:r>
    </w:p>
    <w:p w14:paraId="2454EE19" w14:textId="244C51AF" w:rsidR="004115C0" w:rsidRPr="004115C0" w:rsidRDefault="004115C0" w:rsidP="00A34475">
      <w:pPr>
        <w:spacing w:line="360" w:lineRule="auto"/>
        <w:ind w:firstLine="720"/>
        <w:jc w:val="both"/>
        <w:rPr>
          <w:rFonts w:ascii="Times New Roman" w:hAnsi="Times New Roman" w:cs="Times New Roman"/>
          <w:color w:val="000000" w:themeColor="text1"/>
          <w:sz w:val="24"/>
          <w:szCs w:val="24"/>
        </w:rPr>
      </w:pPr>
      <w:r w:rsidRPr="004115C0">
        <w:rPr>
          <w:rFonts w:ascii="Times New Roman" w:hAnsi="Times New Roman" w:cs="Times New Roman"/>
          <w:color w:val="000000" w:themeColor="text1"/>
          <w:sz w:val="24"/>
          <w:szCs w:val="24"/>
        </w:rPr>
        <w:t>Вкупно раководители жени се 16 или 20,78% од вработените жени.</w:t>
      </w:r>
      <w:r w:rsidR="00A34475">
        <w:rPr>
          <w:rFonts w:ascii="Times New Roman" w:hAnsi="Times New Roman" w:cs="Times New Roman"/>
          <w:color w:val="000000" w:themeColor="text1"/>
          <w:sz w:val="24"/>
          <w:szCs w:val="24"/>
        </w:rPr>
        <w:t xml:space="preserve"> </w:t>
      </w:r>
      <w:r w:rsidRPr="004115C0">
        <w:rPr>
          <w:rFonts w:ascii="Times New Roman" w:hAnsi="Times New Roman" w:cs="Times New Roman"/>
          <w:color w:val="000000" w:themeColor="text1"/>
          <w:sz w:val="24"/>
          <w:szCs w:val="24"/>
        </w:rPr>
        <w:t>Вкупно раководители мажи се 8 или 24,24% од вработените мажи</w:t>
      </w:r>
    </w:p>
    <w:p w14:paraId="693F0361" w14:textId="03C58A0F" w:rsidR="00B24DF5" w:rsidRPr="002D2584" w:rsidRDefault="004115C0" w:rsidP="00A34475">
      <w:pPr>
        <w:spacing w:line="360" w:lineRule="auto"/>
        <w:ind w:firstLine="720"/>
        <w:jc w:val="both"/>
        <w:rPr>
          <w:rFonts w:ascii="Times New Roman" w:hAnsi="Times New Roman" w:cs="Times New Roman"/>
          <w:color w:val="000000" w:themeColor="text1"/>
          <w:sz w:val="24"/>
          <w:szCs w:val="24"/>
        </w:rPr>
      </w:pPr>
      <w:r w:rsidRPr="004115C0">
        <w:rPr>
          <w:rFonts w:ascii="Times New Roman" w:hAnsi="Times New Roman" w:cs="Times New Roman"/>
          <w:color w:val="000000" w:themeColor="text1"/>
          <w:sz w:val="24"/>
          <w:szCs w:val="24"/>
        </w:rPr>
        <w:t>Податоците во табелата покажуваат дека во однос на вработените во општината има повеќе жени. Во однос на распределбата на раководните места во општинат</w:t>
      </w:r>
      <w:r w:rsidRPr="004115C0">
        <w:rPr>
          <w:rFonts w:ascii="Times New Roman" w:hAnsi="Times New Roman" w:cs="Times New Roman"/>
          <w:color w:val="000000" w:themeColor="text1"/>
          <w:sz w:val="24"/>
          <w:szCs w:val="24"/>
          <w:lang w:val="en-US"/>
        </w:rPr>
        <w:t>a</w:t>
      </w:r>
      <w:r w:rsidR="00A977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w:t>
      </w:r>
      <w:r w:rsidRPr="004115C0">
        <w:rPr>
          <w:rFonts w:ascii="Times New Roman" w:hAnsi="Times New Roman" w:cs="Times New Roman"/>
          <w:color w:val="000000" w:themeColor="text1"/>
          <w:sz w:val="24"/>
          <w:szCs w:val="24"/>
        </w:rPr>
        <w:t>оже да се забележи дека процентот на жени на раководни функции во однос на вработените жени е помал од процентот на мажи на раководни функции во однос на вработените мажи</w:t>
      </w:r>
      <w:r>
        <w:rPr>
          <w:rFonts w:ascii="Times New Roman" w:hAnsi="Times New Roman" w:cs="Times New Roman"/>
          <w:color w:val="000000" w:themeColor="text1"/>
          <w:sz w:val="24"/>
          <w:szCs w:val="24"/>
        </w:rPr>
        <w:t>.</w:t>
      </w:r>
    </w:p>
    <w:p w14:paraId="31719953" w14:textId="77777777" w:rsidR="003F3BCD" w:rsidRDefault="003F3BCD"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Податоците вметнати во табелата 7 покажува дека бројот на </w:t>
      </w:r>
      <w:r w:rsidR="00B122DD">
        <w:rPr>
          <w:rFonts w:ascii="Times New Roman" w:hAnsi="Times New Roman" w:cs="Times New Roman"/>
          <w:sz w:val="24"/>
          <w:szCs w:val="24"/>
        </w:rPr>
        <w:t xml:space="preserve">жени членови на Управен одбор е поголем од </w:t>
      </w:r>
      <w:r w:rsidR="009828B1">
        <w:rPr>
          <w:rFonts w:ascii="Times New Roman" w:hAnsi="Times New Roman" w:cs="Times New Roman"/>
          <w:sz w:val="24"/>
          <w:szCs w:val="24"/>
        </w:rPr>
        <w:t>бројот на мажи</w:t>
      </w:r>
      <w:r w:rsidR="00B122DD">
        <w:rPr>
          <w:rFonts w:ascii="Times New Roman" w:hAnsi="Times New Roman" w:cs="Times New Roman"/>
          <w:sz w:val="24"/>
          <w:szCs w:val="24"/>
        </w:rPr>
        <w:t>. В</w:t>
      </w:r>
      <w:r w:rsidR="00965F46">
        <w:rPr>
          <w:rFonts w:ascii="Times New Roman" w:hAnsi="Times New Roman" w:cs="Times New Roman"/>
          <w:sz w:val="24"/>
          <w:szCs w:val="24"/>
        </w:rPr>
        <w:t>о управните одбори има вкупно 7</w:t>
      </w:r>
      <w:r w:rsidR="00965F46">
        <w:rPr>
          <w:rFonts w:ascii="Times New Roman" w:hAnsi="Times New Roman" w:cs="Times New Roman"/>
          <w:sz w:val="24"/>
          <w:szCs w:val="24"/>
          <w:lang w:val="en-US"/>
        </w:rPr>
        <w:t>8</w:t>
      </w:r>
      <w:r w:rsidR="00B122DD">
        <w:rPr>
          <w:rFonts w:ascii="Times New Roman" w:hAnsi="Times New Roman" w:cs="Times New Roman"/>
          <w:sz w:val="24"/>
          <w:szCs w:val="24"/>
        </w:rPr>
        <w:t xml:space="preserve"> жени и 47 мажи.  </w:t>
      </w:r>
    </w:p>
    <w:tbl>
      <w:tblPr>
        <w:tblStyle w:val="TableGrid"/>
        <w:tblW w:w="0" w:type="auto"/>
        <w:tblLook w:val="04A0" w:firstRow="1" w:lastRow="0" w:firstColumn="1" w:lastColumn="0" w:noHBand="0" w:noVBand="1"/>
      </w:tblPr>
      <w:tblGrid>
        <w:gridCol w:w="4535"/>
        <w:gridCol w:w="3346"/>
        <w:gridCol w:w="4174"/>
      </w:tblGrid>
      <w:tr w:rsidR="00B06CED" w14:paraId="1E9B95A4" w14:textId="77777777" w:rsidTr="00C97448">
        <w:trPr>
          <w:trHeight w:val="1247"/>
        </w:trPr>
        <w:tc>
          <w:tcPr>
            <w:tcW w:w="4535" w:type="dxa"/>
          </w:tcPr>
          <w:p w14:paraId="6E13CD02" w14:textId="77777777" w:rsidR="00B06CED" w:rsidRDefault="00B06CED" w:rsidP="00B06CE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Управен одбор на институција/ Јавно претпријатие</w:t>
            </w:r>
          </w:p>
        </w:tc>
        <w:tc>
          <w:tcPr>
            <w:tcW w:w="3346" w:type="dxa"/>
          </w:tcPr>
          <w:p w14:paraId="08ACA6FD" w14:textId="77777777" w:rsidR="00B06CED" w:rsidRDefault="00B06CED" w:rsidP="00B06CED">
            <w:pPr>
              <w:spacing w:line="360" w:lineRule="auto"/>
              <w:jc w:val="center"/>
              <w:rPr>
                <w:rFonts w:ascii="Times New Roman" w:hAnsi="Times New Roman" w:cs="Times New Roman"/>
                <w:sz w:val="24"/>
                <w:szCs w:val="24"/>
              </w:rPr>
            </w:pPr>
            <w:r>
              <w:rPr>
                <w:rFonts w:ascii="Times New Roman" w:hAnsi="Times New Roman" w:cs="Times New Roman"/>
                <w:sz w:val="24"/>
                <w:szCs w:val="24"/>
              </w:rPr>
              <w:t>Мажи</w:t>
            </w:r>
          </w:p>
        </w:tc>
        <w:tc>
          <w:tcPr>
            <w:tcW w:w="4174" w:type="dxa"/>
          </w:tcPr>
          <w:p w14:paraId="628EE2B1" w14:textId="77777777" w:rsidR="00B06CED" w:rsidRDefault="00B06CED" w:rsidP="00B06CED">
            <w:pPr>
              <w:spacing w:line="360" w:lineRule="auto"/>
              <w:jc w:val="center"/>
              <w:rPr>
                <w:rFonts w:ascii="Times New Roman" w:hAnsi="Times New Roman" w:cs="Times New Roman"/>
                <w:sz w:val="24"/>
                <w:szCs w:val="24"/>
              </w:rPr>
            </w:pPr>
            <w:r>
              <w:rPr>
                <w:rFonts w:ascii="Times New Roman" w:hAnsi="Times New Roman" w:cs="Times New Roman"/>
                <w:sz w:val="24"/>
                <w:szCs w:val="24"/>
              </w:rPr>
              <w:t>Жени</w:t>
            </w:r>
          </w:p>
        </w:tc>
      </w:tr>
      <w:tr w:rsidR="00B06CED" w14:paraId="627C4282" w14:textId="77777777" w:rsidTr="00C97448">
        <w:trPr>
          <w:trHeight w:val="425"/>
        </w:trPr>
        <w:tc>
          <w:tcPr>
            <w:tcW w:w="4535" w:type="dxa"/>
          </w:tcPr>
          <w:p w14:paraId="51C87949"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ОУ Страшо Пинџир</w:t>
            </w:r>
          </w:p>
        </w:tc>
        <w:tc>
          <w:tcPr>
            <w:tcW w:w="3346" w:type="dxa"/>
          </w:tcPr>
          <w:p w14:paraId="12E1D504"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174" w:type="dxa"/>
          </w:tcPr>
          <w:p w14:paraId="7CB5B8B7"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B06CED" w14:paraId="232B0547" w14:textId="77777777" w:rsidTr="00C97448">
        <w:trPr>
          <w:trHeight w:val="410"/>
        </w:trPr>
        <w:tc>
          <w:tcPr>
            <w:tcW w:w="4535" w:type="dxa"/>
          </w:tcPr>
          <w:p w14:paraId="54106325"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ОУ Гоце Делчев</w:t>
            </w:r>
          </w:p>
        </w:tc>
        <w:tc>
          <w:tcPr>
            <w:tcW w:w="3346" w:type="dxa"/>
          </w:tcPr>
          <w:p w14:paraId="13B86E31"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74" w:type="dxa"/>
          </w:tcPr>
          <w:p w14:paraId="256808EC"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06CED" w14:paraId="1D95F032" w14:textId="77777777" w:rsidTr="00C97448">
        <w:trPr>
          <w:trHeight w:val="410"/>
        </w:trPr>
        <w:tc>
          <w:tcPr>
            <w:tcW w:w="4535" w:type="dxa"/>
          </w:tcPr>
          <w:p w14:paraId="44762978"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ОУ Д.А. Габер-Кавадарци</w:t>
            </w:r>
          </w:p>
        </w:tc>
        <w:tc>
          <w:tcPr>
            <w:tcW w:w="3346" w:type="dxa"/>
          </w:tcPr>
          <w:p w14:paraId="0421AEAC"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174" w:type="dxa"/>
          </w:tcPr>
          <w:p w14:paraId="1B36BA4E"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B06CED" w14:paraId="4E8994E9" w14:textId="77777777" w:rsidTr="00C97448">
        <w:trPr>
          <w:trHeight w:val="425"/>
        </w:trPr>
        <w:tc>
          <w:tcPr>
            <w:tcW w:w="4535" w:type="dxa"/>
          </w:tcPr>
          <w:p w14:paraId="1C2C67F0"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ОУ Тошо Велков Пепето</w:t>
            </w:r>
          </w:p>
        </w:tc>
        <w:tc>
          <w:tcPr>
            <w:tcW w:w="3346" w:type="dxa"/>
          </w:tcPr>
          <w:p w14:paraId="6E9C1762"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74" w:type="dxa"/>
          </w:tcPr>
          <w:p w14:paraId="753A0974"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06CED" w14:paraId="1CC7B0F9" w14:textId="77777777" w:rsidTr="00C97448">
        <w:trPr>
          <w:trHeight w:val="410"/>
        </w:trPr>
        <w:tc>
          <w:tcPr>
            <w:tcW w:w="4535" w:type="dxa"/>
          </w:tcPr>
          <w:p w14:paraId="0F228C88"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ОУ Тоде-Хаџи -Тефов</w:t>
            </w:r>
          </w:p>
        </w:tc>
        <w:tc>
          <w:tcPr>
            <w:tcW w:w="3346" w:type="dxa"/>
          </w:tcPr>
          <w:p w14:paraId="3B7607BC"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74" w:type="dxa"/>
          </w:tcPr>
          <w:p w14:paraId="3A139854"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B06CED" w14:paraId="2F321D6D" w14:textId="77777777" w:rsidTr="00C97448">
        <w:trPr>
          <w:trHeight w:val="410"/>
        </w:trPr>
        <w:tc>
          <w:tcPr>
            <w:tcW w:w="4535" w:type="dxa"/>
          </w:tcPr>
          <w:p w14:paraId="33DD0DDC"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ОУ Д.А. Габерот-Ваташа</w:t>
            </w:r>
          </w:p>
        </w:tc>
        <w:tc>
          <w:tcPr>
            <w:tcW w:w="3346" w:type="dxa"/>
          </w:tcPr>
          <w:p w14:paraId="42697CC0"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74" w:type="dxa"/>
          </w:tcPr>
          <w:p w14:paraId="63E3A4B2"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06CED" w14:paraId="7C06A87A" w14:textId="77777777" w:rsidTr="00C97448">
        <w:trPr>
          <w:trHeight w:val="410"/>
        </w:trPr>
        <w:tc>
          <w:tcPr>
            <w:tcW w:w="4535" w:type="dxa"/>
          </w:tcPr>
          <w:p w14:paraId="309FB37E"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СЦУ Ѓорче Петров</w:t>
            </w:r>
          </w:p>
        </w:tc>
        <w:tc>
          <w:tcPr>
            <w:tcW w:w="3346" w:type="dxa"/>
          </w:tcPr>
          <w:p w14:paraId="79B5BAE4"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174" w:type="dxa"/>
          </w:tcPr>
          <w:p w14:paraId="4BCFC007"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B06CED" w14:paraId="5217F4D1" w14:textId="77777777" w:rsidTr="00C97448">
        <w:trPr>
          <w:trHeight w:val="425"/>
        </w:trPr>
        <w:tc>
          <w:tcPr>
            <w:tcW w:w="4535" w:type="dxa"/>
          </w:tcPr>
          <w:p w14:paraId="267A4BA7"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СЦУ Ќиро Спанџов -Брко</w:t>
            </w:r>
          </w:p>
        </w:tc>
        <w:tc>
          <w:tcPr>
            <w:tcW w:w="3346" w:type="dxa"/>
          </w:tcPr>
          <w:p w14:paraId="3CB51EE8"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174" w:type="dxa"/>
          </w:tcPr>
          <w:p w14:paraId="0B6F90F0" w14:textId="77777777" w:rsidR="00B06CED" w:rsidRPr="00B06CED" w:rsidRDefault="00B06CED" w:rsidP="00B06CE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B06CED" w14:paraId="61039A93" w14:textId="77777777" w:rsidTr="00C97448">
        <w:trPr>
          <w:trHeight w:val="410"/>
        </w:trPr>
        <w:tc>
          <w:tcPr>
            <w:tcW w:w="4535" w:type="dxa"/>
          </w:tcPr>
          <w:p w14:paraId="7C17E784"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СОУ Добри Даскалов</w:t>
            </w:r>
          </w:p>
        </w:tc>
        <w:tc>
          <w:tcPr>
            <w:tcW w:w="3346" w:type="dxa"/>
          </w:tcPr>
          <w:p w14:paraId="3C199AE1"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174" w:type="dxa"/>
          </w:tcPr>
          <w:p w14:paraId="3D57812E"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B06CED" w14:paraId="61D11803" w14:textId="77777777" w:rsidTr="00C97448">
        <w:trPr>
          <w:trHeight w:val="410"/>
        </w:trPr>
        <w:tc>
          <w:tcPr>
            <w:tcW w:w="4535" w:type="dxa"/>
          </w:tcPr>
          <w:p w14:paraId="624DE393"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ЈГДУ Рада Поцева</w:t>
            </w:r>
          </w:p>
        </w:tc>
        <w:tc>
          <w:tcPr>
            <w:tcW w:w="3346" w:type="dxa"/>
          </w:tcPr>
          <w:p w14:paraId="61206700" w14:textId="77777777" w:rsidR="00B06CED" w:rsidRPr="00965F46" w:rsidRDefault="00965F46" w:rsidP="001102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174" w:type="dxa"/>
          </w:tcPr>
          <w:p w14:paraId="331C5AB8"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B06CED" w14:paraId="66DBE4CD" w14:textId="77777777" w:rsidTr="00C97448">
        <w:trPr>
          <w:trHeight w:val="425"/>
        </w:trPr>
        <w:tc>
          <w:tcPr>
            <w:tcW w:w="4535" w:type="dxa"/>
          </w:tcPr>
          <w:p w14:paraId="2D931CC2"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ЈП Комуналец</w:t>
            </w:r>
          </w:p>
        </w:tc>
        <w:tc>
          <w:tcPr>
            <w:tcW w:w="3346" w:type="dxa"/>
          </w:tcPr>
          <w:p w14:paraId="7FC30701"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174" w:type="dxa"/>
          </w:tcPr>
          <w:p w14:paraId="77F0AAF8"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06CED" w14:paraId="51EAFC0C" w14:textId="77777777" w:rsidTr="00C97448">
        <w:trPr>
          <w:trHeight w:val="410"/>
        </w:trPr>
        <w:tc>
          <w:tcPr>
            <w:tcW w:w="4535" w:type="dxa"/>
          </w:tcPr>
          <w:p w14:paraId="1CE57E4B"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Дом на култура</w:t>
            </w:r>
          </w:p>
        </w:tc>
        <w:tc>
          <w:tcPr>
            <w:tcW w:w="3346" w:type="dxa"/>
          </w:tcPr>
          <w:p w14:paraId="2B2AB35A"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74" w:type="dxa"/>
          </w:tcPr>
          <w:p w14:paraId="202F4EB3"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B06CED" w14:paraId="4EEC6970" w14:textId="77777777" w:rsidTr="00C97448">
        <w:trPr>
          <w:trHeight w:val="410"/>
        </w:trPr>
        <w:tc>
          <w:tcPr>
            <w:tcW w:w="4535" w:type="dxa"/>
          </w:tcPr>
          <w:p w14:paraId="3ED43C17"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ЈП Градски Превоз</w:t>
            </w:r>
          </w:p>
        </w:tc>
        <w:tc>
          <w:tcPr>
            <w:tcW w:w="3346" w:type="dxa"/>
          </w:tcPr>
          <w:p w14:paraId="6F120F20"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174" w:type="dxa"/>
          </w:tcPr>
          <w:p w14:paraId="22DB377D"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B06CED" w14:paraId="7C0C09CE" w14:textId="77777777" w:rsidTr="00C97448">
        <w:trPr>
          <w:trHeight w:val="410"/>
        </w:trPr>
        <w:tc>
          <w:tcPr>
            <w:tcW w:w="4535" w:type="dxa"/>
          </w:tcPr>
          <w:p w14:paraId="5E95BBE9"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ЈП Паркинзи</w:t>
            </w:r>
          </w:p>
        </w:tc>
        <w:tc>
          <w:tcPr>
            <w:tcW w:w="3346" w:type="dxa"/>
          </w:tcPr>
          <w:p w14:paraId="3156CBC3"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174" w:type="dxa"/>
          </w:tcPr>
          <w:p w14:paraId="69D3C3D1"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B06CED" w14:paraId="44D16158" w14:textId="77777777" w:rsidTr="00C97448">
        <w:trPr>
          <w:trHeight w:val="425"/>
        </w:trPr>
        <w:tc>
          <w:tcPr>
            <w:tcW w:w="4535" w:type="dxa"/>
          </w:tcPr>
          <w:p w14:paraId="74E11EB7"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Музеј Галерија</w:t>
            </w:r>
          </w:p>
        </w:tc>
        <w:tc>
          <w:tcPr>
            <w:tcW w:w="3346" w:type="dxa"/>
          </w:tcPr>
          <w:p w14:paraId="7B644E7C"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174" w:type="dxa"/>
          </w:tcPr>
          <w:p w14:paraId="5223DC90"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B06CED" w14:paraId="07355CF7" w14:textId="77777777" w:rsidTr="00C97448">
        <w:trPr>
          <w:trHeight w:val="410"/>
        </w:trPr>
        <w:tc>
          <w:tcPr>
            <w:tcW w:w="4535" w:type="dxa"/>
          </w:tcPr>
          <w:p w14:paraId="2F904F6D" w14:textId="77777777" w:rsidR="00B06CED" w:rsidRDefault="00B06CED"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3346" w:type="dxa"/>
          </w:tcPr>
          <w:p w14:paraId="4E43D5FF"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74" w:type="dxa"/>
          </w:tcPr>
          <w:p w14:paraId="1B7589D4" w14:textId="77777777" w:rsidR="00B06CED" w:rsidRPr="00965F46" w:rsidRDefault="00965F46" w:rsidP="00965F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06CED" w14:paraId="0D2A8B8C" w14:textId="77777777" w:rsidTr="00C97448">
        <w:trPr>
          <w:trHeight w:val="410"/>
        </w:trPr>
        <w:tc>
          <w:tcPr>
            <w:tcW w:w="4535" w:type="dxa"/>
          </w:tcPr>
          <w:p w14:paraId="253C2621" w14:textId="77777777" w:rsidR="00B06CED" w:rsidRPr="00B06CED" w:rsidRDefault="00B06CED" w:rsidP="0011028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Вкупно</w:t>
            </w:r>
            <w:r>
              <w:rPr>
                <w:rFonts w:ascii="Times New Roman" w:hAnsi="Times New Roman" w:cs="Times New Roman"/>
                <w:sz w:val="24"/>
                <w:szCs w:val="24"/>
                <w:lang w:val="en-US"/>
              </w:rPr>
              <w:t>:</w:t>
            </w:r>
          </w:p>
        </w:tc>
        <w:tc>
          <w:tcPr>
            <w:tcW w:w="3346" w:type="dxa"/>
          </w:tcPr>
          <w:p w14:paraId="0F8F94E3" w14:textId="77777777" w:rsidR="00B06CED" w:rsidRPr="002D2584" w:rsidRDefault="002D2584" w:rsidP="00965F46">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174" w:type="dxa"/>
          </w:tcPr>
          <w:p w14:paraId="124F743A" w14:textId="77777777" w:rsidR="00B06CED" w:rsidRPr="002D2584" w:rsidRDefault="002D2584" w:rsidP="00965F46">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r>
    </w:tbl>
    <w:p w14:paraId="34382F5C" w14:textId="77777777" w:rsidR="00B122DD" w:rsidRPr="0099489A" w:rsidRDefault="0099489A"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Извор</w:t>
      </w:r>
      <w:r>
        <w:rPr>
          <w:rFonts w:ascii="Times New Roman" w:hAnsi="Times New Roman" w:cs="Times New Roman"/>
          <w:sz w:val="24"/>
          <w:szCs w:val="24"/>
          <w:lang w:val="en-US"/>
        </w:rPr>
        <w:t xml:space="preserve">: </w:t>
      </w:r>
      <w:r>
        <w:rPr>
          <w:rFonts w:ascii="Times New Roman" w:hAnsi="Times New Roman" w:cs="Times New Roman"/>
          <w:sz w:val="24"/>
          <w:szCs w:val="24"/>
        </w:rPr>
        <w:t>Сектор за човечки ресурси на Општина Кавадарци</w:t>
      </w:r>
    </w:p>
    <w:p w14:paraId="6A7DAA6C" w14:textId="77777777" w:rsidR="0099489A" w:rsidRPr="00AE24BE" w:rsidRDefault="0099489A"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Жените се доминатни во управните одбори на училиштата и советите на родителите, каде нема  финансиски надомест за членување, а мажите се застапени во управни одбори каде за својот ангажман се платени.</w:t>
      </w:r>
    </w:p>
    <w:p w14:paraId="71FFCE71" w14:textId="77777777" w:rsidR="003F3BCD" w:rsidRDefault="006B5C4C"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Во однос на директорските позиции во институциите и јавните претпријатија кои се под ингеренции на Локална самоуправа имаме родов баланс во директорските позиции на училиштата бидејќи имаме </w:t>
      </w:r>
      <w:r w:rsidR="00400EC8">
        <w:rPr>
          <w:rFonts w:ascii="Times New Roman" w:hAnsi="Times New Roman" w:cs="Times New Roman"/>
          <w:sz w:val="24"/>
          <w:szCs w:val="24"/>
        </w:rPr>
        <w:t>4 мажи директори на основни и средни училишта и 5 жени директорки.</w:t>
      </w:r>
    </w:p>
    <w:p w14:paraId="7D9FC3C0" w14:textId="77777777" w:rsidR="006D48E6" w:rsidRPr="0099489A" w:rsidRDefault="00400EC8"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Во однос на директорските позиции на Јавните претпријатија имаме родов дисбаланс бидејќи имаме 4 мажи директори и 2 жени директорки.</w:t>
      </w:r>
    </w:p>
    <w:p w14:paraId="7525A2F2" w14:textId="77777777" w:rsidR="00B24DF5" w:rsidRDefault="007E2654" w:rsidP="0011028B">
      <w:pPr>
        <w:spacing w:line="360" w:lineRule="auto"/>
        <w:jc w:val="both"/>
        <w:rPr>
          <w:rFonts w:ascii="Times New Roman" w:hAnsi="Times New Roman" w:cs="Times New Roman"/>
          <w:b/>
          <w:sz w:val="28"/>
          <w:szCs w:val="28"/>
        </w:rPr>
      </w:pPr>
      <w:r w:rsidRPr="007E2654">
        <w:rPr>
          <w:rFonts w:ascii="Times New Roman" w:hAnsi="Times New Roman" w:cs="Times New Roman"/>
          <w:b/>
          <w:sz w:val="28"/>
          <w:szCs w:val="28"/>
        </w:rPr>
        <w:t>Образование</w:t>
      </w:r>
    </w:p>
    <w:p w14:paraId="3FE9040B" w14:textId="4ABA76C1" w:rsidR="001C446B" w:rsidRDefault="007339E0" w:rsidP="00A344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Во статистиката на разделени податоци </w:t>
      </w:r>
      <w:r w:rsidR="00A34475">
        <w:rPr>
          <w:rFonts w:ascii="Times New Roman" w:hAnsi="Times New Roman" w:cs="Times New Roman"/>
          <w:sz w:val="24"/>
          <w:szCs w:val="24"/>
        </w:rPr>
        <w:t xml:space="preserve">по пол </w:t>
      </w:r>
      <w:r>
        <w:rPr>
          <w:rFonts w:ascii="Times New Roman" w:hAnsi="Times New Roman" w:cs="Times New Roman"/>
          <w:sz w:val="24"/>
          <w:szCs w:val="24"/>
        </w:rPr>
        <w:t>од основните и средните училишта гледаме поголема застапеност на жените во Советот на родители. Односот на жени и мажи во директорските позиции е речиси родово еднаков бидејќи има 4 мажи директори на основни и средни училишта и 5 жени директорки.</w:t>
      </w:r>
    </w:p>
    <w:p w14:paraId="45C64659" w14:textId="0D348CE7" w:rsidR="007339E0" w:rsidRPr="003A2EC4" w:rsidRDefault="003A2EC4" w:rsidP="0011028B">
      <w:pPr>
        <w:spacing w:line="360" w:lineRule="auto"/>
        <w:jc w:val="both"/>
        <w:rPr>
          <w:rFonts w:ascii="Times New Roman" w:hAnsi="Times New Roman" w:cs="Times New Roman"/>
          <w:sz w:val="24"/>
          <w:szCs w:val="24"/>
        </w:rPr>
      </w:pPr>
      <w:r w:rsidRPr="003A2EC4">
        <w:rPr>
          <w:rFonts w:ascii="Times New Roman" w:hAnsi="Times New Roman" w:cs="Times New Roman"/>
          <w:sz w:val="24"/>
          <w:szCs w:val="24"/>
        </w:rPr>
        <w:t>Табела 8.</w:t>
      </w:r>
      <w:r w:rsidR="00A34475">
        <w:rPr>
          <w:rFonts w:ascii="Times New Roman" w:hAnsi="Times New Roman" w:cs="Times New Roman"/>
          <w:sz w:val="24"/>
          <w:szCs w:val="24"/>
        </w:rPr>
        <w:t xml:space="preserve"> </w:t>
      </w:r>
      <w:r>
        <w:rPr>
          <w:rFonts w:ascii="Times New Roman" w:hAnsi="Times New Roman" w:cs="Times New Roman"/>
          <w:sz w:val="24"/>
          <w:szCs w:val="24"/>
        </w:rPr>
        <w:t>Учество на мажите и жените во Совет на родители во основните и средните училишта</w:t>
      </w:r>
    </w:p>
    <w:tbl>
      <w:tblPr>
        <w:tblStyle w:val="TableGrid"/>
        <w:tblW w:w="0" w:type="auto"/>
        <w:tblLook w:val="04A0" w:firstRow="1" w:lastRow="0" w:firstColumn="1" w:lastColumn="0" w:noHBand="0" w:noVBand="1"/>
      </w:tblPr>
      <w:tblGrid>
        <w:gridCol w:w="4237"/>
        <w:gridCol w:w="4238"/>
        <w:gridCol w:w="4238"/>
      </w:tblGrid>
      <w:tr w:rsidR="003A2EC4" w14:paraId="57D66654" w14:textId="77777777" w:rsidTr="0099489A">
        <w:trPr>
          <w:trHeight w:val="182"/>
        </w:trPr>
        <w:tc>
          <w:tcPr>
            <w:tcW w:w="4237" w:type="dxa"/>
          </w:tcPr>
          <w:p w14:paraId="6285A583" w14:textId="77777777" w:rsidR="003A2EC4" w:rsidRPr="003A2EC4" w:rsidRDefault="003A2EC4" w:rsidP="003A2EC4">
            <w:pPr>
              <w:spacing w:line="360" w:lineRule="auto"/>
              <w:jc w:val="center"/>
              <w:rPr>
                <w:rFonts w:ascii="Times New Roman" w:hAnsi="Times New Roman" w:cs="Times New Roman"/>
                <w:sz w:val="24"/>
                <w:szCs w:val="24"/>
              </w:rPr>
            </w:pPr>
            <w:r>
              <w:rPr>
                <w:rFonts w:ascii="Times New Roman" w:hAnsi="Times New Roman" w:cs="Times New Roman"/>
                <w:sz w:val="24"/>
                <w:szCs w:val="24"/>
              </w:rPr>
              <w:t>Училиште</w:t>
            </w:r>
          </w:p>
        </w:tc>
        <w:tc>
          <w:tcPr>
            <w:tcW w:w="4238" w:type="dxa"/>
          </w:tcPr>
          <w:p w14:paraId="3C2B82FC" w14:textId="77777777" w:rsidR="003A2EC4" w:rsidRPr="003A2EC4" w:rsidRDefault="003A2EC4" w:rsidP="003A2EC4">
            <w:pPr>
              <w:spacing w:line="360" w:lineRule="auto"/>
              <w:jc w:val="center"/>
              <w:rPr>
                <w:rFonts w:ascii="Times New Roman" w:hAnsi="Times New Roman" w:cs="Times New Roman"/>
                <w:sz w:val="24"/>
                <w:szCs w:val="24"/>
              </w:rPr>
            </w:pPr>
            <w:r>
              <w:rPr>
                <w:rFonts w:ascii="Times New Roman" w:hAnsi="Times New Roman" w:cs="Times New Roman"/>
                <w:sz w:val="24"/>
                <w:szCs w:val="24"/>
              </w:rPr>
              <w:t>Мажи</w:t>
            </w:r>
          </w:p>
        </w:tc>
        <w:tc>
          <w:tcPr>
            <w:tcW w:w="4238" w:type="dxa"/>
          </w:tcPr>
          <w:p w14:paraId="6C4CC2B4" w14:textId="77777777" w:rsidR="003A2EC4" w:rsidRPr="003A2EC4" w:rsidRDefault="003A2EC4" w:rsidP="003A2EC4">
            <w:pPr>
              <w:spacing w:line="360" w:lineRule="auto"/>
              <w:jc w:val="center"/>
              <w:rPr>
                <w:rFonts w:ascii="Times New Roman" w:hAnsi="Times New Roman" w:cs="Times New Roman"/>
                <w:sz w:val="24"/>
                <w:szCs w:val="24"/>
              </w:rPr>
            </w:pPr>
            <w:r w:rsidRPr="003A2EC4">
              <w:rPr>
                <w:rFonts w:ascii="Times New Roman" w:hAnsi="Times New Roman" w:cs="Times New Roman"/>
                <w:sz w:val="24"/>
                <w:szCs w:val="24"/>
              </w:rPr>
              <w:t>Жени</w:t>
            </w:r>
          </w:p>
        </w:tc>
      </w:tr>
      <w:tr w:rsidR="003A2EC4" w14:paraId="0F4E8DE3" w14:textId="77777777" w:rsidTr="0099489A">
        <w:trPr>
          <w:trHeight w:val="176"/>
        </w:trPr>
        <w:tc>
          <w:tcPr>
            <w:tcW w:w="4237" w:type="dxa"/>
          </w:tcPr>
          <w:p w14:paraId="572096EE" w14:textId="77777777" w:rsidR="003A2EC4" w:rsidRPr="003A2EC4" w:rsidRDefault="003A2EC4" w:rsidP="0011028B">
            <w:pPr>
              <w:spacing w:line="360" w:lineRule="auto"/>
              <w:jc w:val="both"/>
              <w:rPr>
                <w:rFonts w:ascii="Times New Roman" w:hAnsi="Times New Roman" w:cs="Times New Roman"/>
                <w:sz w:val="24"/>
                <w:szCs w:val="24"/>
              </w:rPr>
            </w:pPr>
            <w:r>
              <w:rPr>
                <w:rFonts w:ascii="Times New Roman" w:hAnsi="Times New Roman" w:cs="Times New Roman"/>
                <w:sz w:val="24"/>
                <w:szCs w:val="24"/>
              </w:rPr>
              <w:t>ООУ. Гоце Делчев</w:t>
            </w:r>
          </w:p>
        </w:tc>
        <w:tc>
          <w:tcPr>
            <w:tcW w:w="4238" w:type="dxa"/>
          </w:tcPr>
          <w:p w14:paraId="184B1050" w14:textId="77777777" w:rsidR="003A2EC4" w:rsidRPr="003A2EC4" w:rsidRDefault="003A2EC4" w:rsidP="003A2EC4">
            <w:pPr>
              <w:spacing w:line="360" w:lineRule="auto"/>
              <w:jc w:val="center"/>
              <w:rPr>
                <w:rFonts w:ascii="Times New Roman" w:hAnsi="Times New Roman" w:cs="Times New Roman"/>
                <w:sz w:val="24"/>
                <w:szCs w:val="24"/>
              </w:rPr>
            </w:pPr>
            <w:r w:rsidRPr="003A2EC4">
              <w:rPr>
                <w:rFonts w:ascii="Times New Roman" w:hAnsi="Times New Roman" w:cs="Times New Roman"/>
                <w:sz w:val="24"/>
                <w:szCs w:val="24"/>
              </w:rPr>
              <w:t>2</w:t>
            </w:r>
          </w:p>
        </w:tc>
        <w:tc>
          <w:tcPr>
            <w:tcW w:w="4238" w:type="dxa"/>
          </w:tcPr>
          <w:p w14:paraId="12BD9D77" w14:textId="77777777" w:rsidR="003A2EC4" w:rsidRPr="003A2EC4" w:rsidRDefault="003A2EC4" w:rsidP="003A2EC4">
            <w:pPr>
              <w:spacing w:line="360" w:lineRule="auto"/>
              <w:jc w:val="center"/>
              <w:rPr>
                <w:rFonts w:ascii="Times New Roman" w:hAnsi="Times New Roman" w:cs="Times New Roman"/>
                <w:sz w:val="24"/>
                <w:szCs w:val="24"/>
              </w:rPr>
            </w:pPr>
            <w:r w:rsidRPr="003A2EC4">
              <w:rPr>
                <w:rFonts w:ascii="Times New Roman" w:hAnsi="Times New Roman" w:cs="Times New Roman"/>
                <w:sz w:val="24"/>
                <w:szCs w:val="24"/>
              </w:rPr>
              <w:t>25</w:t>
            </w:r>
          </w:p>
        </w:tc>
      </w:tr>
      <w:tr w:rsidR="003A2EC4" w14:paraId="732E2EA5" w14:textId="77777777" w:rsidTr="0099489A">
        <w:trPr>
          <w:trHeight w:val="176"/>
        </w:trPr>
        <w:tc>
          <w:tcPr>
            <w:tcW w:w="4237" w:type="dxa"/>
          </w:tcPr>
          <w:p w14:paraId="53A60505" w14:textId="77777777" w:rsidR="003A2EC4" w:rsidRPr="003A2EC4" w:rsidRDefault="003A2EC4" w:rsidP="0011028B">
            <w:pPr>
              <w:spacing w:line="360" w:lineRule="auto"/>
              <w:jc w:val="both"/>
              <w:rPr>
                <w:rFonts w:ascii="Times New Roman" w:hAnsi="Times New Roman" w:cs="Times New Roman"/>
                <w:sz w:val="24"/>
                <w:szCs w:val="24"/>
              </w:rPr>
            </w:pPr>
            <w:r w:rsidRPr="003A2EC4">
              <w:rPr>
                <w:rFonts w:ascii="Times New Roman" w:hAnsi="Times New Roman" w:cs="Times New Roman"/>
                <w:sz w:val="24"/>
                <w:szCs w:val="24"/>
              </w:rPr>
              <w:t>ООУ Тоде-Хаџи -Тефов</w:t>
            </w:r>
          </w:p>
        </w:tc>
        <w:tc>
          <w:tcPr>
            <w:tcW w:w="4238" w:type="dxa"/>
          </w:tcPr>
          <w:p w14:paraId="231B7C91" w14:textId="77777777" w:rsidR="003A2EC4" w:rsidRPr="003A2EC4" w:rsidRDefault="003A2EC4" w:rsidP="003A2EC4">
            <w:pPr>
              <w:spacing w:line="360" w:lineRule="auto"/>
              <w:jc w:val="center"/>
              <w:rPr>
                <w:rFonts w:ascii="Times New Roman" w:hAnsi="Times New Roman" w:cs="Times New Roman"/>
                <w:sz w:val="24"/>
                <w:szCs w:val="24"/>
              </w:rPr>
            </w:pPr>
            <w:r w:rsidRPr="003A2EC4">
              <w:rPr>
                <w:rFonts w:ascii="Times New Roman" w:hAnsi="Times New Roman" w:cs="Times New Roman"/>
                <w:sz w:val="24"/>
                <w:szCs w:val="24"/>
              </w:rPr>
              <w:t>7</w:t>
            </w:r>
          </w:p>
        </w:tc>
        <w:tc>
          <w:tcPr>
            <w:tcW w:w="4238" w:type="dxa"/>
          </w:tcPr>
          <w:p w14:paraId="708681CB" w14:textId="77777777" w:rsidR="003A2EC4" w:rsidRPr="003A2EC4" w:rsidRDefault="003A2EC4" w:rsidP="003A2EC4">
            <w:pPr>
              <w:spacing w:line="360" w:lineRule="auto"/>
              <w:jc w:val="center"/>
              <w:rPr>
                <w:rFonts w:ascii="Times New Roman" w:hAnsi="Times New Roman" w:cs="Times New Roman"/>
                <w:sz w:val="24"/>
                <w:szCs w:val="24"/>
              </w:rPr>
            </w:pPr>
            <w:r w:rsidRPr="003A2EC4">
              <w:rPr>
                <w:rFonts w:ascii="Times New Roman" w:hAnsi="Times New Roman" w:cs="Times New Roman"/>
                <w:sz w:val="24"/>
                <w:szCs w:val="24"/>
              </w:rPr>
              <w:t>31</w:t>
            </w:r>
          </w:p>
        </w:tc>
      </w:tr>
      <w:tr w:rsidR="003A2EC4" w14:paraId="0016C19D" w14:textId="77777777" w:rsidTr="0099489A">
        <w:trPr>
          <w:trHeight w:val="359"/>
        </w:trPr>
        <w:tc>
          <w:tcPr>
            <w:tcW w:w="4237" w:type="dxa"/>
          </w:tcPr>
          <w:p w14:paraId="4DC07158" w14:textId="77777777" w:rsidR="003A2EC4" w:rsidRPr="003A2EC4" w:rsidRDefault="003A2EC4" w:rsidP="003A2EC4">
            <w:pPr>
              <w:spacing w:line="360" w:lineRule="auto"/>
              <w:rPr>
                <w:rFonts w:ascii="Times New Roman" w:hAnsi="Times New Roman" w:cs="Times New Roman"/>
                <w:sz w:val="24"/>
                <w:szCs w:val="24"/>
              </w:rPr>
            </w:pPr>
            <w:r w:rsidRPr="003A2EC4">
              <w:rPr>
                <w:rFonts w:ascii="Times New Roman" w:hAnsi="Times New Roman" w:cs="Times New Roman"/>
                <w:sz w:val="24"/>
                <w:szCs w:val="24"/>
              </w:rPr>
              <w:t>ООУ Димката Ангелов Габер</w:t>
            </w:r>
            <w:r w:rsidR="00C8209C">
              <w:rPr>
                <w:rFonts w:ascii="Times New Roman" w:hAnsi="Times New Roman" w:cs="Times New Roman"/>
                <w:sz w:val="24"/>
                <w:szCs w:val="24"/>
              </w:rPr>
              <w:t>-Кавадарци</w:t>
            </w:r>
          </w:p>
        </w:tc>
        <w:tc>
          <w:tcPr>
            <w:tcW w:w="4238" w:type="dxa"/>
          </w:tcPr>
          <w:p w14:paraId="6AC90B1E" w14:textId="77777777" w:rsidR="003A2EC4" w:rsidRPr="003A2EC4" w:rsidRDefault="003A2EC4" w:rsidP="003A2EC4">
            <w:pPr>
              <w:spacing w:line="360" w:lineRule="auto"/>
              <w:jc w:val="center"/>
              <w:rPr>
                <w:rFonts w:ascii="Times New Roman" w:hAnsi="Times New Roman" w:cs="Times New Roman"/>
                <w:sz w:val="24"/>
                <w:szCs w:val="24"/>
              </w:rPr>
            </w:pPr>
            <w:r w:rsidRPr="003A2EC4">
              <w:rPr>
                <w:rFonts w:ascii="Times New Roman" w:hAnsi="Times New Roman" w:cs="Times New Roman"/>
                <w:sz w:val="24"/>
                <w:szCs w:val="24"/>
              </w:rPr>
              <w:t>3</w:t>
            </w:r>
          </w:p>
        </w:tc>
        <w:tc>
          <w:tcPr>
            <w:tcW w:w="4238" w:type="dxa"/>
          </w:tcPr>
          <w:p w14:paraId="3DBC690C" w14:textId="77777777" w:rsidR="003A2EC4" w:rsidRPr="003A2EC4" w:rsidRDefault="003A2EC4" w:rsidP="003A2EC4">
            <w:pPr>
              <w:spacing w:line="360" w:lineRule="auto"/>
              <w:jc w:val="center"/>
              <w:rPr>
                <w:rFonts w:ascii="Times New Roman" w:hAnsi="Times New Roman" w:cs="Times New Roman"/>
                <w:sz w:val="24"/>
                <w:szCs w:val="24"/>
              </w:rPr>
            </w:pPr>
            <w:r w:rsidRPr="003A2EC4">
              <w:rPr>
                <w:rFonts w:ascii="Times New Roman" w:hAnsi="Times New Roman" w:cs="Times New Roman"/>
                <w:sz w:val="24"/>
                <w:szCs w:val="24"/>
              </w:rPr>
              <w:t>25</w:t>
            </w:r>
          </w:p>
        </w:tc>
      </w:tr>
      <w:tr w:rsidR="003A2EC4" w14:paraId="5831E983" w14:textId="77777777" w:rsidTr="0099489A">
        <w:trPr>
          <w:trHeight w:val="182"/>
        </w:trPr>
        <w:tc>
          <w:tcPr>
            <w:tcW w:w="4237" w:type="dxa"/>
          </w:tcPr>
          <w:p w14:paraId="040E45C2" w14:textId="77777777" w:rsidR="003A2EC4" w:rsidRPr="003A2EC4" w:rsidRDefault="003A2EC4" w:rsidP="0011028B">
            <w:pPr>
              <w:spacing w:line="360" w:lineRule="auto"/>
              <w:jc w:val="both"/>
              <w:rPr>
                <w:rFonts w:ascii="Times New Roman" w:hAnsi="Times New Roman" w:cs="Times New Roman"/>
                <w:sz w:val="24"/>
                <w:szCs w:val="24"/>
              </w:rPr>
            </w:pPr>
            <w:r w:rsidRPr="003A2EC4">
              <w:rPr>
                <w:rFonts w:ascii="Times New Roman" w:hAnsi="Times New Roman" w:cs="Times New Roman"/>
                <w:sz w:val="24"/>
                <w:szCs w:val="24"/>
              </w:rPr>
              <w:lastRenderedPageBreak/>
              <w:t>ООУ Страшо Пинџур</w:t>
            </w:r>
          </w:p>
        </w:tc>
        <w:tc>
          <w:tcPr>
            <w:tcW w:w="4238" w:type="dxa"/>
          </w:tcPr>
          <w:p w14:paraId="3296CCEA" w14:textId="77777777" w:rsidR="003A2EC4" w:rsidRPr="00D83360" w:rsidRDefault="00D83360" w:rsidP="00D83360">
            <w:pPr>
              <w:spacing w:line="360" w:lineRule="auto"/>
              <w:jc w:val="center"/>
              <w:rPr>
                <w:rFonts w:ascii="Times New Roman" w:hAnsi="Times New Roman" w:cs="Times New Roman"/>
                <w:sz w:val="24"/>
                <w:szCs w:val="24"/>
              </w:rPr>
            </w:pPr>
            <w:r w:rsidRPr="00D83360">
              <w:rPr>
                <w:rFonts w:ascii="Times New Roman" w:hAnsi="Times New Roman" w:cs="Times New Roman"/>
                <w:sz w:val="24"/>
                <w:szCs w:val="24"/>
              </w:rPr>
              <w:t>3</w:t>
            </w:r>
          </w:p>
        </w:tc>
        <w:tc>
          <w:tcPr>
            <w:tcW w:w="4238" w:type="dxa"/>
          </w:tcPr>
          <w:p w14:paraId="5E3FFF4C" w14:textId="77777777" w:rsidR="003A2EC4" w:rsidRPr="00D83360" w:rsidRDefault="00D83360" w:rsidP="00D83360">
            <w:pPr>
              <w:spacing w:line="360" w:lineRule="auto"/>
              <w:jc w:val="center"/>
              <w:rPr>
                <w:rFonts w:ascii="Times New Roman" w:hAnsi="Times New Roman" w:cs="Times New Roman"/>
                <w:sz w:val="24"/>
                <w:szCs w:val="24"/>
              </w:rPr>
            </w:pPr>
            <w:r w:rsidRPr="00D83360">
              <w:rPr>
                <w:rFonts w:ascii="Times New Roman" w:hAnsi="Times New Roman" w:cs="Times New Roman"/>
                <w:sz w:val="24"/>
                <w:szCs w:val="24"/>
              </w:rPr>
              <w:t>39</w:t>
            </w:r>
          </w:p>
        </w:tc>
      </w:tr>
      <w:tr w:rsidR="003A2EC4" w14:paraId="64409D3B" w14:textId="77777777" w:rsidTr="0099489A">
        <w:trPr>
          <w:trHeight w:val="176"/>
        </w:trPr>
        <w:tc>
          <w:tcPr>
            <w:tcW w:w="4237" w:type="dxa"/>
          </w:tcPr>
          <w:p w14:paraId="0DD83DCE" w14:textId="77777777" w:rsidR="003A2EC4" w:rsidRPr="003A2EC4" w:rsidRDefault="003A2EC4" w:rsidP="003A2EC4">
            <w:pPr>
              <w:spacing w:line="360" w:lineRule="auto"/>
              <w:rPr>
                <w:rFonts w:ascii="Times New Roman" w:hAnsi="Times New Roman" w:cs="Times New Roman"/>
                <w:sz w:val="24"/>
                <w:szCs w:val="24"/>
              </w:rPr>
            </w:pPr>
            <w:r w:rsidRPr="003A2EC4">
              <w:rPr>
                <w:rFonts w:ascii="Times New Roman" w:hAnsi="Times New Roman" w:cs="Times New Roman"/>
                <w:sz w:val="24"/>
                <w:szCs w:val="24"/>
              </w:rPr>
              <w:t>ООУ Тошо Велков Пепето</w:t>
            </w:r>
          </w:p>
        </w:tc>
        <w:tc>
          <w:tcPr>
            <w:tcW w:w="4238" w:type="dxa"/>
          </w:tcPr>
          <w:p w14:paraId="3BC7BAF0" w14:textId="77777777" w:rsidR="003A2EC4" w:rsidRPr="0022330C" w:rsidRDefault="0022330C" w:rsidP="0022330C">
            <w:pPr>
              <w:spacing w:line="360" w:lineRule="auto"/>
              <w:jc w:val="center"/>
              <w:rPr>
                <w:rFonts w:ascii="Times New Roman" w:hAnsi="Times New Roman" w:cs="Times New Roman"/>
                <w:bCs/>
                <w:sz w:val="24"/>
                <w:szCs w:val="24"/>
                <w:lang w:val="en-US"/>
              </w:rPr>
            </w:pPr>
            <w:r w:rsidRPr="0022330C">
              <w:rPr>
                <w:rFonts w:ascii="Times New Roman" w:hAnsi="Times New Roman" w:cs="Times New Roman"/>
                <w:bCs/>
                <w:sz w:val="24"/>
                <w:szCs w:val="24"/>
                <w:lang w:val="en-US"/>
              </w:rPr>
              <w:t>2</w:t>
            </w:r>
          </w:p>
        </w:tc>
        <w:tc>
          <w:tcPr>
            <w:tcW w:w="4238" w:type="dxa"/>
          </w:tcPr>
          <w:p w14:paraId="785B5E61" w14:textId="77777777" w:rsidR="003A2EC4" w:rsidRPr="0022330C" w:rsidRDefault="0022330C" w:rsidP="0022330C">
            <w:pPr>
              <w:spacing w:line="360" w:lineRule="auto"/>
              <w:jc w:val="center"/>
              <w:rPr>
                <w:rFonts w:ascii="Times New Roman" w:hAnsi="Times New Roman" w:cs="Times New Roman"/>
                <w:bCs/>
                <w:sz w:val="24"/>
                <w:szCs w:val="24"/>
                <w:lang w:val="en-US"/>
              </w:rPr>
            </w:pPr>
            <w:r w:rsidRPr="0022330C">
              <w:rPr>
                <w:rFonts w:ascii="Times New Roman" w:hAnsi="Times New Roman" w:cs="Times New Roman"/>
                <w:bCs/>
                <w:sz w:val="24"/>
                <w:szCs w:val="24"/>
                <w:lang w:val="en-US"/>
              </w:rPr>
              <w:t>28</w:t>
            </w:r>
          </w:p>
        </w:tc>
      </w:tr>
      <w:tr w:rsidR="003A2EC4" w14:paraId="73AD9248" w14:textId="77777777" w:rsidTr="0099489A">
        <w:trPr>
          <w:trHeight w:val="359"/>
        </w:trPr>
        <w:tc>
          <w:tcPr>
            <w:tcW w:w="4237" w:type="dxa"/>
          </w:tcPr>
          <w:p w14:paraId="1DDCD327" w14:textId="77777777" w:rsidR="003A2EC4" w:rsidRPr="00627BBB" w:rsidRDefault="003A2EC4" w:rsidP="00627BBB">
            <w:pPr>
              <w:spacing w:line="360" w:lineRule="auto"/>
              <w:rPr>
                <w:rFonts w:ascii="Times New Roman" w:hAnsi="Times New Roman" w:cs="Times New Roman"/>
                <w:sz w:val="24"/>
                <w:szCs w:val="24"/>
              </w:rPr>
            </w:pPr>
            <w:r w:rsidRPr="00627BBB">
              <w:rPr>
                <w:rFonts w:ascii="Times New Roman" w:hAnsi="Times New Roman" w:cs="Times New Roman"/>
                <w:sz w:val="24"/>
                <w:szCs w:val="24"/>
              </w:rPr>
              <w:t>ООУ Димка Ангелов Габер-Ваташа</w:t>
            </w:r>
          </w:p>
        </w:tc>
        <w:tc>
          <w:tcPr>
            <w:tcW w:w="4238" w:type="dxa"/>
          </w:tcPr>
          <w:p w14:paraId="3B9D362A" w14:textId="77777777" w:rsidR="003A2EC4" w:rsidRPr="006550C2" w:rsidRDefault="006550C2" w:rsidP="006550C2">
            <w:pPr>
              <w:spacing w:line="360" w:lineRule="auto"/>
              <w:jc w:val="center"/>
              <w:rPr>
                <w:rFonts w:ascii="Times New Roman" w:hAnsi="Times New Roman" w:cs="Times New Roman"/>
                <w:sz w:val="24"/>
                <w:szCs w:val="24"/>
              </w:rPr>
            </w:pPr>
            <w:r w:rsidRPr="006550C2">
              <w:rPr>
                <w:rFonts w:ascii="Times New Roman" w:hAnsi="Times New Roman" w:cs="Times New Roman"/>
                <w:sz w:val="24"/>
                <w:szCs w:val="24"/>
              </w:rPr>
              <w:t>3</w:t>
            </w:r>
          </w:p>
        </w:tc>
        <w:tc>
          <w:tcPr>
            <w:tcW w:w="4238" w:type="dxa"/>
          </w:tcPr>
          <w:p w14:paraId="1933CF8A" w14:textId="77777777" w:rsidR="003A2EC4" w:rsidRPr="006550C2" w:rsidRDefault="006550C2" w:rsidP="006550C2">
            <w:pPr>
              <w:spacing w:line="360" w:lineRule="auto"/>
              <w:jc w:val="center"/>
              <w:rPr>
                <w:rFonts w:ascii="Times New Roman" w:hAnsi="Times New Roman" w:cs="Times New Roman"/>
                <w:sz w:val="24"/>
                <w:szCs w:val="24"/>
              </w:rPr>
            </w:pPr>
            <w:r w:rsidRPr="006550C2">
              <w:rPr>
                <w:rFonts w:ascii="Times New Roman" w:hAnsi="Times New Roman" w:cs="Times New Roman"/>
                <w:sz w:val="24"/>
                <w:szCs w:val="24"/>
              </w:rPr>
              <w:t>15</w:t>
            </w:r>
          </w:p>
        </w:tc>
      </w:tr>
      <w:tr w:rsidR="00C8209C" w14:paraId="4B234F87" w14:textId="77777777" w:rsidTr="0099489A">
        <w:trPr>
          <w:trHeight w:val="359"/>
        </w:trPr>
        <w:tc>
          <w:tcPr>
            <w:tcW w:w="4237" w:type="dxa"/>
          </w:tcPr>
          <w:p w14:paraId="64D1DA5A" w14:textId="77777777" w:rsidR="00C8209C" w:rsidRDefault="00C8209C" w:rsidP="00627BBB">
            <w:pPr>
              <w:spacing w:line="360" w:lineRule="auto"/>
              <w:rPr>
                <w:rFonts w:ascii="Times New Roman" w:hAnsi="Times New Roman" w:cs="Times New Roman"/>
                <w:sz w:val="24"/>
                <w:szCs w:val="24"/>
              </w:rPr>
            </w:pPr>
            <w:r>
              <w:rPr>
                <w:rFonts w:ascii="Times New Roman" w:hAnsi="Times New Roman" w:cs="Times New Roman"/>
                <w:sz w:val="24"/>
                <w:szCs w:val="24"/>
              </w:rPr>
              <w:t>СОУ Добри Даскалов</w:t>
            </w:r>
          </w:p>
          <w:p w14:paraId="61B294D2" w14:textId="77777777" w:rsidR="00C8209C" w:rsidRPr="00627BBB" w:rsidRDefault="00C8209C" w:rsidP="00627BBB">
            <w:pPr>
              <w:spacing w:line="360" w:lineRule="auto"/>
              <w:rPr>
                <w:rFonts w:ascii="Times New Roman" w:hAnsi="Times New Roman" w:cs="Times New Roman"/>
                <w:sz w:val="24"/>
                <w:szCs w:val="24"/>
              </w:rPr>
            </w:pPr>
          </w:p>
        </w:tc>
        <w:tc>
          <w:tcPr>
            <w:tcW w:w="4238" w:type="dxa"/>
          </w:tcPr>
          <w:p w14:paraId="1B042C3C" w14:textId="77777777" w:rsidR="00C8209C" w:rsidRPr="006550C2" w:rsidRDefault="00784FE0" w:rsidP="006550C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38" w:type="dxa"/>
          </w:tcPr>
          <w:p w14:paraId="0A21BB83" w14:textId="77777777" w:rsidR="00C8209C" w:rsidRPr="006550C2" w:rsidRDefault="00784FE0" w:rsidP="006550C2">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C8209C" w14:paraId="41426F09" w14:textId="77777777" w:rsidTr="0099489A">
        <w:trPr>
          <w:trHeight w:val="176"/>
        </w:trPr>
        <w:tc>
          <w:tcPr>
            <w:tcW w:w="4237" w:type="dxa"/>
          </w:tcPr>
          <w:p w14:paraId="24AEDE10" w14:textId="77777777" w:rsidR="00C8209C" w:rsidRDefault="00C8209C" w:rsidP="00627BBB">
            <w:pPr>
              <w:spacing w:line="360" w:lineRule="auto"/>
              <w:rPr>
                <w:rFonts w:ascii="Times New Roman" w:hAnsi="Times New Roman" w:cs="Times New Roman"/>
                <w:sz w:val="24"/>
                <w:szCs w:val="24"/>
              </w:rPr>
            </w:pPr>
            <w:r>
              <w:rPr>
                <w:rFonts w:ascii="Times New Roman" w:hAnsi="Times New Roman" w:cs="Times New Roman"/>
                <w:sz w:val="24"/>
                <w:szCs w:val="24"/>
              </w:rPr>
              <w:t>ЗШУЦ Ѓорче Петров</w:t>
            </w:r>
          </w:p>
        </w:tc>
        <w:tc>
          <w:tcPr>
            <w:tcW w:w="4238" w:type="dxa"/>
          </w:tcPr>
          <w:p w14:paraId="6389D47E" w14:textId="77777777" w:rsidR="00C8209C" w:rsidRPr="006550C2" w:rsidRDefault="00D83360" w:rsidP="006550C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38" w:type="dxa"/>
          </w:tcPr>
          <w:p w14:paraId="39A9C6F5" w14:textId="77777777" w:rsidR="00C8209C" w:rsidRPr="006550C2" w:rsidRDefault="00D83360" w:rsidP="006550C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8209C" w14:paraId="3915422F" w14:textId="77777777" w:rsidTr="0099489A">
        <w:trPr>
          <w:trHeight w:val="176"/>
        </w:trPr>
        <w:tc>
          <w:tcPr>
            <w:tcW w:w="4237" w:type="dxa"/>
          </w:tcPr>
          <w:p w14:paraId="2CAA716E" w14:textId="77777777" w:rsidR="00C8209C" w:rsidRDefault="00C8209C" w:rsidP="00627BBB">
            <w:pPr>
              <w:spacing w:line="360" w:lineRule="auto"/>
              <w:rPr>
                <w:rFonts w:ascii="Times New Roman" w:hAnsi="Times New Roman" w:cs="Times New Roman"/>
                <w:sz w:val="24"/>
                <w:szCs w:val="24"/>
              </w:rPr>
            </w:pPr>
            <w:r>
              <w:rPr>
                <w:rFonts w:ascii="Times New Roman" w:hAnsi="Times New Roman" w:cs="Times New Roman"/>
                <w:sz w:val="24"/>
                <w:szCs w:val="24"/>
              </w:rPr>
              <w:t>СОУ Ќиро Спанџов -Брко</w:t>
            </w:r>
          </w:p>
        </w:tc>
        <w:tc>
          <w:tcPr>
            <w:tcW w:w="4238" w:type="dxa"/>
          </w:tcPr>
          <w:p w14:paraId="21CE558A" w14:textId="77777777" w:rsidR="00C8209C" w:rsidRPr="006550C2" w:rsidRDefault="00B87E3C" w:rsidP="006550C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38" w:type="dxa"/>
          </w:tcPr>
          <w:p w14:paraId="03B45B0A" w14:textId="77777777" w:rsidR="00C8209C" w:rsidRPr="006550C2" w:rsidRDefault="00B87E3C" w:rsidP="006550C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C446B" w14:paraId="406F22AB" w14:textId="77777777" w:rsidTr="0099489A">
        <w:trPr>
          <w:trHeight w:val="182"/>
        </w:trPr>
        <w:tc>
          <w:tcPr>
            <w:tcW w:w="4237" w:type="dxa"/>
          </w:tcPr>
          <w:p w14:paraId="7F98DDB6" w14:textId="77777777" w:rsidR="001C446B" w:rsidRPr="001C446B" w:rsidRDefault="001C446B" w:rsidP="00627BBB">
            <w:pPr>
              <w:spacing w:line="360" w:lineRule="auto"/>
              <w:rPr>
                <w:rFonts w:ascii="Times New Roman" w:hAnsi="Times New Roman" w:cs="Times New Roman"/>
                <w:sz w:val="24"/>
                <w:szCs w:val="24"/>
                <w:lang w:val="en-US"/>
              </w:rPr>
            </w:pPr>
            <w:r>
              <w:rPr>
                <w:rFonts w:ascii="Times New Roman" w:hAnsi="Times New Roman" w:cs="Times New Roman"/>
                <w:sz w:val="24"/>
                <w:szCs w:val="24"/>
              </w:rPr>
              <w:t>Вкупно</w:t>
            </w:r>
            <w:r>
              <w:rPr>
                <w:rFonts w:ascii="Times New Roman" w:hAnsi="Times New Roman" w:cs="Times New Roman"/>
                <w:sz w:val="24"/>
                <w:szCs w:val="24"/>
                <w:lang w:val="en-US"/>
              </w:rPr>
              <w:t xml:space="preserve">: </w:t>
            </w:r>
          </w:p>
        </w:tc>
        <w:tc>
          <w:tcPr>
            <w:tcW w:w="4238" w:type="dxa"/>
          </w:tcPr>
          <w:p w14:paraId="267E8AC0" w14:textId="77777777" w:rsidR="001C446B" w:rsidRPr="001C446B" w:rsidRDefault="001C446B" w:rsidP="006550C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238" w:type="dxa"/>
          </w:tcPr>
          <w:p w14:paraId="5F9DB67F" w14:textId="77777777" w:rsidR="001C446B" w:rsidRPr="001C446B" w:rsidRDefault="001C446B" w:rsidP="006550C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169</w:t>
            </w:r>
          </w:p>
        </w:tc>
      </w:tr>
    </w:tbl>
    <w:p w14:paraId="0291CF9E" w14:textId="77777777" w:rsidR="007339E0" w:rsidRPr="0099489A" w:rsidRDefault="0099489A" w:rsidP="0011028B">
      <w:pPr>
        <w:spacing w:line="360" w:lineRule="auto"/>
        <w:jc w:val="both"/>
        <w:rPr>
          <w:rFonts w:ascii="Times New Roman" w:hAnsi="Times New Roman" w:cs="Times New Roman"/>
          <w:sz w:val="20"/>
          <w:szCs w:val="20"/>
        </w:rPr>
      </w:pPr>
      <w:r w:rsidRPr="0099489A">
        <w:rPr>
          <w:rFonts w:ascii="Times New Roman" w:hAnsi="Times New Roman" w:cs="Times New Roman"/>
          <w:sz w:val="20"/>
          <w:szCs w:val="20"/>
        </w:rPr>
        <w:t>Извор</w:t>
      </w:r>
      <w:r w:rsidRPr="0099489A">
        <w:rPr>
          <w:rFonts w:ascii="Times New Roman" w:hAnsi="Times New Roman" w:cs="Times New Roman"/>
          <w:sz w:val="20"/>
          <w:szCs w:val="20"/>
          <w:lang w:val="en-US"/>
        </w:rPr>
        <w:t>:</w:t>
      </w:r>
      <w:r w:rsidRPr="0099489A">
        <w:rPr>
          <w:rFonts w:ascii="Times New Roman" w:hAnsi="Times New Roman" w:cs="Times New Roman"/>
          <w:sz w:val="20"/>
          <w:szCs w:val="20"/>
        </w:rPr>
        <w:t>служба во училиштата</w:t>
      </w:r>
    </w:p>
    <w:p w14:paraId="7A66995D" w14:textId="1D18E293" w:rsidR="00B67250" w:rsidRDefault="006550C2" w:rsidP="006550C2">
      <w:pPr>
        <w:spacing w:line="240" w:lineRule="auto"/>
        <w:jc w:val="both"/>
        <w:rPr>
          <w:rFonts w:ascii="Times New Roman" w:hAnsi="Times New Roman" w:cs="Times New Roman"/>
          <w:sz w:val="24"/>
          <w:szCs w:val="24"/>
        </w:rPr>
      </w:pPr>
      <w:r w:rsidRPr="00E761FA">
        <w:rPr>
          <w:rFonts w:ascii="Times New Roman" w:hAnsi="Times New Roman" w:cs="Times New Roman"/>
          <w:b/>
          <w:sz w:val="24"/>
          <w:szCs w:val="24"/>
        </w:rPr>
        <w:t>Табела 9.</w:t>
      </w:r>
      <w:r w:rsidR="00A34475">
        <w:rPr>
          <w:rFonts w:ascii="Times New Roman" w:hAnsi="Times New Roman" w:cs="Times New Roman"/>
          <w:b/>
          <w:sz w:val="24"/>
          <w:szCs w:val="24"/>
        </w:rPr>
        <w:t xml:space="preserve"> </w:t>
      </w:r>
      <w:r w:rsidRPr="006550C2">
        <w:rPr>
          <w:rFonts w:ascii="Times New Roman" w:hAnsi="Times New Roman" w:cs="Times New Roman"/>
          <w:sz w:val="24"/>
          <w:szCs w:val="24"/>
        </w:rPr>
        <w:t xml:space="preserve">Број </w:t>
      </w:r>
      <w:r>
        <w:rPr>
          <w:rFonts w:ascii="Times New Roman" w:hAnsi="Times New Roman" w:cs="Times New Roman"/>
          <w:sz w:val="24"/>
          <w:szCs w:val="24"/>
        </w:rPr>
        <w:t>на наставници/наставнички и директори/ки во основните и средните училишта</w:t>
      </w:r>
    </w:p>
    <w:tbl>
      <w:tblPr>
        <w:tblStyle w:val="TableGrid"/>
        <w:tblW w:w="0" w:type="auto"/>
        <w:tblLook w:val="04A0" w:firstRow="1" w:lastRow="0" w:firstColumn="1" w:lastColumn="0" w:noHBand="0" w:noVBand="1"/>
      </w:tblPr>
      <w:tblGrid>
        <w:gridCol w:w="3091"/>
        <w:gridCol w:w="1701"/>
        <w:gridCol w:w="1597"/>
        <w:gridCol w:w="1576"/>
        <w:gridCol w:w="1620"/>
        <w:gridCol w:w="1659"/>
        <w:gridCol w:w="1537"/>
      </w:tblGrid>
      <w:tr w:rsidR="00260508" w14:paraId="6555A581" w14:textId="77777777" w:rsidTr="00C97448">
        <w:trPr>
          <w:trHeight w:val="548"/>
        </w:trPr>
        <w:tc>
          <w:tcPr>
            <w:tcW w:w="3091" w:type="dxa"/>
          </w:tcPr>
          <w:p w14:paraId="4D167AA6" w14:textId="77777777" w:rsidR="00260508" w:rsidRDefault="00260508" w:rsidP="006550C2">
            <w:pPr>
              <w:jc w:val="both"/>
              <w:rPr>
                <w:rFonts w:ascii="Times New Roman" w:hAnsi="Times New Roman" w:cs="Times New Roman"/>
                <w:sz w:val="24"/>
                <w:szCs w:val="24"/>
              </w:rPr>
            </w:pPr>
          </w:p>
          <w:p w14:paraId="726C0180" w14:textId="77777777" w:rsidR="00260508" w:rsidRDefault="00260508" w:rsidP="00260508">
            <w:pPr>
              <w:jc w:val="center"/>
              <w:rPr>
                <w:rFonts w:ascii="Times New Roman" w:hAnsi="Times New Roman" w:cs="Times New Roman"/>
                <w:sz w:val="24"/>
                <w:szCs w:val="24"/>
              </w:rPr>
            </w:pPr>
            <w:r>
              <w:rPr>
                <w:rFonts w:ascii="Times New Roman" w:hAnsi="Times New Roman" w:cs="Times New Roman"/>
                <w:sz w:val="24"/>
                <w:szCs w:val="24"/>
              </w:rPr>
              <w:t>Училиште</w:t>
            </w:r>
          </w:p>
        </w:tc>
        <w:tc>
          <w:tcPr>
            <w:tcW w:w="3298" w:type="dxa"/>
            <w:gridSpan w:val="2"/>
          </w:tcPr>
          <w:p w14:paraId="34828B7B" w14:textId="77777777" w:rsidR="00260508" w:rsidRDefault="00260508" w:rsidP="00260508">
            <w:pPr>
              <w:jc w:val="center"/>
              <w:rPr>
                <w:rFonts w:ascii="Times New Roman" w:hAnsi="Times New Roman" w:cs="Times New Roman"/>
                <w:sz w:val="24"/>
                <w:szCs w:val="24"/>
              </w:rPr>
            </w:pPr>
            <w:r>
              <w:rPr>
                <w:rFonts w:ascii="Times New Roman" w:hAnsi="Times New Roman" w:cs="Times New Roman"/>
                <w:sz w:val="24"/>
                <w:szCs w:val="24"/>
              </w:rPr>
              <w:t>Наставници</w:t>
            </w:r>
          </w:p>
        </w:tc>
        <w:tc>
          <w:tcPr>
            <w:tcW w:w="3196" w:type="dxa"/>
            <w:gridSpan w:val="2"/>
          </w:tcPr>
          <w:p w14:paraId="0F2DAA74" w14:textId="77777777" w:rsidR="00260508" w:rsidRDefault="00260508" w:rsidP="00260508">
            <w:pPr>
              <w:jc w:val="center"/>
              <w:rPr>
                <w:rFonts w:ascii="Times New Roman" w:hAnsi="Times New Roman" w:cs="Times New Roman"/>
                <w:sz w:val="24"/>
                <w:szCs w:val="24"/>
              </w:rPr>
            </w:pPr>
            <w:r>
              <w:rPr>
                <w:rFonts w:ascii="Times New Roman" w:hAnsi="Times New Roman" w:cs="Times New Roman"/>
                <w:sz w:val="24"/>
                <w:szCs w:val="24"/>
              </w:rPr>
              <w:t>Директори</w:t>
            </w:r>
          </w:p>
        </w:tc>
        <w:tc>
          <w:tcPr>
            <w:tcW w:w="3196" w:type="dxa"/>
            <w:gridSpan w:val="2"/>
          </w:tcPr>
          <w:p w14:paraId="65F0E387" w14:textId="77777777" w:rsidR="00260508" w:rsidRDefault="00260508" w:rsidP="00260508">
            <w:pPr>
              <w:jc w:val="center"/>
              <w:rPr>
                <w:rFonts w:ascii="Times New Roman" w:hAnsi="Times New Roman" w:cs="Times New Roman"/>
                <w:sz w:val="24"/>
                <w:szCs w:val="24"/>
              </w:rPr>
            </w:pPr>
            <w:r>
              <w:rPr>
                <w:rFonts w:ascii="Times New Roman" w:hAnsi="Times New Roman" w:cs="Times New Roman"/>
                <w:sz w:val="24"/>
                <w:szCs w:val="24"/>
              </w:rPr>
              <w:t>Ученици</w:t>
            </w:r>
          </w:p>
        </w:tc>
      </w:tr>
      <w:tr w:rsidR="00260508" w14:paraId="65D7BC9E" w14:textId="77777777" w:rsidTr="00C97448">
        <w:trPr>
          <w:trHeight w:val="289"/>
        </w:trPr>
        <w:tc>
          <w:tcPr>
            <w:tcW w:w="3091" w:type="dxa"/>
          </w:tcPr>
          <w:p w14:paraId="21BB428C" w14:textId="77777777" w:rsidR="00260508" w:rsidRDefault="00260508" w:rsidP="006550C2">
            <w:pPr>
              <w:jc w:val="both"/>
              <w:rPr>
                <w:rFonts w:ascii="Times New Roman" w:hAnsi="Times New Roman" w:cs="Times New Roman"/>
                <w:sz w:val="24"/>
                <w:szCs w:val="24"/>
              </w:rPr>
            </w:pPr>
          </w:p>
        </w:tc>
        <w:tc>
          <w:tcPr>
            <w:tcW w:w="1701" w:type="dxa"/>
            <w:tcBorders>
              <w:bottom w:val="single" w:sz="4" w:space="0" w:color="auto"/>
              <w:right w:val="single" w:sz="4" w:space="0" w:color="auto"/>
            </w:tcBorders>
          </w:tcPr>
          <w:p w14:paraId="27F4B1ED" w14:textId="77777777" w:rsidR="00260508" w:rsidRDefault="00260508" w:rsidP="006550C2">
            <w:pPr>
              <w:jc w:val="both"/>
              <w:rPr>
                <w:rFonts w:ascii="Times New Roman" w:hAnsi="Times New Roman" w:cs="Times New Roman"/>
                <w:sz w:val="24"/>
                <w:szCs w:val="24"/>
              </w:rPr>
            </w:pPr>
            <w:r>
              <w:rPr>
                <w:rFonts w:ascii="Times New Roman" w:hAnsi="Times New Roman" w:cs="Times New Roman"/>
                <w:sz w:val="24"/>
                <w:szCs w:val="24"/>
              </w:rPr>
              <w:t>мажи</w:t>
            </w:r>
          </w:p>
        </w:tc>
        <w:tc>
          <w:tcPr>
            <w:tcW w:w="1597" w:type="dxa"/>
            <w:tcBorders>
              <w:left w:val="single" w:sz="4" w:space="0" w:color="auto"/>
            </w:tcBorders>
          </w:tcPr>
          <w:p w14:paraId="715AAC5C" w14:textId="77777777" w:rsidR="00260508" w:rsidRDefault="00260508" w:rsidP="006550C2">
            <w:pPr>
              <w:jc w:val="both"/>
              <w:rPr>
                <w:rFonts w:ascii="Times New Roman" w:hAnsi="Times New Roman" w:cs="Times New Roman"/>
                <w:sz w:val="24"/>
                <w:szCs w:val="24"/>
              </w:rPr>
            </w:pPr>
            <w:r>
              <w:rPr>
                <w:rFonts w:ascii="Times New Roman" w:hAnsi="Times New Roman" w:cs="Times New Roman"/>
                <w:sz w:val="24"/>
                <w:szCs w:val="24"/>
              </w:rPr>
              <w:t>жени</w:t>
            </w:r>
          </w:p>
        </w:tc>
        <w:tc>
          <w:tcPr>
            <w:tcW w:w="1576" w:type="dxa"/>
            <w:tcBorders>
              <w:right w:val="single" w:sz="4" w:space="0" w:color="auto"/>
            </w:tcBorders>
          </w:tcPr>
          <w:p w14:paraId="3E932867" w14:textId="77777777" w:rsidR="00260508" w:rsidRDefault="00260508" w:rsidP="006550C2">
            <w:pPr>
              <w:jc w:val="both"/>
              <w:rPr>
                <w:rFonts w:ascii="Times New Roman" w:hAnsi="Times New Roman" w:cs="Times New Roman"/>
                <w:sz w:val="24"/>
                <w:szCs w:val="24"/>
              </w:rPr>
            </w:pPr>
            <w:r>
              <w:rPr>
                <w:rFonts w:ascii="Times New Roman" w:hAnsi="Times New Roman" w:cs="Times New Roman"/>
                <w:sz w:val="24"/>
                <w:szCs w:val="24"/>
              </w:rPr>
              <w:t>мажи</w:t>
            </w:r>
          </w:p>
        </w:tc>
        <w:tc>
          <w:tcPr>
            <w:tcW w:w="1619" w:type="dxa"/>
            <w:tcBorders>
              <w:left w:val="single" w:sz="4" w:space="0" w:color="auto"/>
            </w:tcBorders>
          </w:tcPr>
          <w:p w14:paraId="2E81CF4F" w14:textId="77777777" w:rsidR="00260508" w:rsidRDefault="00260508" w:rsidP="006550C2">
            <w:pPr>
              <w:jc w:val="both"/>
              <w:rPr>
                <w:rFonts w:ascii="Times New Roman" w:hAnsi="Times New Roman" w:cs="Times New Roman"/>
                <w:sz w:val="24"/>
                <w:szCs w:val="24"/>
              </w:rPr>
            </w:pPr>
            <w:r>
              <w:rPr>
                <w:rFonts w:ascii="Times New Roman" w:hAnsi="Times New Roman" w:cs="Times New Roman"/>
                <w:sz w:val="24"/>
                <w:szCs w:val="24"/>
              </w:rPr>
              <w:t>жени</w:t>
            </w:r>
          </w:p>
        </w:tc>
        <w:tc>
          <w:tcPr>
            <w:tcW w:w="1659" w:type="dxa"/>
            <w:tcBorders>
              <w:right w:val="single" w:sz="4" w:space="0" w:color="auto"/>
            </w:tcBorders>
          </w:tcPr>
          <w:p w14:paraId="44FAE603" w14:textId="77777777" w:rsidR="00260508" w:rsidRDefault="00260508" w:rsidP="006550C2">
            <w:pPr>
              <w:jc w:val="both"/>
              <w:rPr>
                <w:rFonts w:ascii="Times New Roman" w:hAnsi="Times New Roman" w:cs="Times New Roman"/>
                <w:sz w:val="24"/>
                <w:szCs w:val="24"/>
              </w:rPr>
            </w:pPr>
            <w:r>
              <w:rPr>
                <w:rFonts w:ascii="Times New Roman" w:hAnsi="Times New Roman" w:cs="Times New Roman"/>
                <w:sz w:val="24"/>
                <w:szCs w:val="24"/>
              </w:rPr>
              <w:t>ма</w:t>
            </w:r>
            <w:r w:rsidR="00D83360">
              <w:rPr>
                <w:rFonts w:ascii="Times New Roman" w:hAnsi="Times New Roman" w:cs="Times New Roman"/>
                <w:sz w:val="24"/>
                <w:szCs w:val="24"/>
              </w:rPr>
              <w:t>шки</w:t>
            </w:r>
          </w:p>
        </w:tc>
        <w:tc>
          <w:tcPr>
            <w:tcW w:w="1536" w:type="dxa"/>
            <w:tcBorders>
              <w:left w:val="single" w:sz="4" w:space="0" w:color="auto"/>
            </w:tcBorders>
          </w:tcPr>
          <w:p w14:paraId="6856D289" w14:textId="77777777" w:rsidR="00260508" w:rsidRDefault="00260508" w:rsidP="006550C2">
            <w:pPr>
              <w:jc w:val="both"/>
              <w:rPr>
                <w:rFonts w:ascii="Times New Roman" w:hAnsi="Times New Roman" w:cs="Times New Roman"/>
                <w:sz w:val="24"/>
                <w:szCs w:val="24"/>
              </w:rPr>
            </w:pPr>
            <w:r>
              <w:rPr>
                <w:rFonts w:ascii="Times New Roman" w:hAnsi="Times New Roman" w:cs="Times New Roman"/>
                <w:sz w:val="24"/>
                <w:szCs w:val="24"/>
              </w:rPr>
              <w:t>жен</w:t>
            </w:r>
            <w:r w:rsidR="00D83360">
              <w:rPr>
                <w:rFonts w:ascii="Times New Roman" w:hAnsi="Times New Roman" w:cs="Times New Roman"/>
                <w:sz w:val="24"/>
                <w:szCs w:val="24"/>
              </w:rPr>
              <w:t>с</w:t>
            </w:r>
            <w:r w:rsidR="001C446B">
              <w:rPr>
                <w:rFonts w:ascii="Times New Roman" w:hAnsi="Times New Roman" w:cs="Times New Roman"/>
                <w:sz w:val="24"/>
                <w:szCs w:val="24"/>
              </w:rPr>
              <w:t>к</w:t>
            </w:r>
            <w:r>
              <w:rPr>
                <w:rFonts w:ascii="Times New Roman" w:hAnsi="Times New Roman" w:cs="Times New Roman"/>
                <w:sz w:val="24"/>
                <w:szCs w:val="24"/>
              </w:rPr>
              <w:t>и</w:t>
            </w:r>
          </w:p>
        </w:tc>
      </w:tr>
      <w:tr w:rsidR="00260508" w14:paraId="06973936" w14:textId="77777777" w:rsidTr="00C97448">
        <w:trPr>
          <w:trHeight w:val="823"/>
        </w:trPr>
        <w:tc>
          <w:tcPr>
            <w:tcW w:w="3091" w:type="dxa"/>
          </w:tcPr>
          <w:p w14:paraId="206BD3FD" w14:textId="77777777" w:rsidR="00260508" w:rsidRDefault="00260508" w:rsidP="00260508">
            <w:pPr>
              <w:jc w:val="center"/>
              <w:rPr>
                <w:rFonts w:ascii="Times New Roman" w:hAnsi="Times New Roman" w:cs="Times New Roman"/>
                <w:sz w:val="24"/>
                <w:szCs w:val="24"/>
              </w:rPr>
            </w:pPr>
            <w:r>
              <w:rPr>
                <w:rFonts w:ascii="Times New Roman" w:hAnsi="Times New Roman" w:cs="Times New Roman"/>
                <w:sz w:val="24"/>
                <w:szCs w:val="24"/>
              </w:rPr>
              <w:t>ООУ. Гоце Делчев</w:t>
            </w:r>
          </w:p>
        </w:tc>
        <w:tc>
          <w:tcPr>
            <w:tcW w:w="1701" w:type="dxa"/>
            <w:tcBorders>
              <w:top w:val="single" w:sz="4" w:space="0" w:color="auto"/>
              <w:right w:val="single" w:sz="4" w:space="0" w:color="auto"/>
            </w:tcBorders>
          </w:tcPr>
          <w:p w14:paraId="63B05B89" w14:textId="77777777" w:rsidR="00260508" w:rsidRDefault="00D83360" w:rsidP="00D83360">
            <w:pPr>
              <w:jc w:val="center"/>
              <w:rPr>
                <w:rFonts w:ascii="Times New Roman" w:hAnsi="Times New Roman" w:cs="Times New Roman"/>
                <w:sz w:val="24"/>
                <w:szCs w:val="24"/>
              </w:rPr>
            </w:pPr>
            <w:r>
              <w:rPr>
                <w:rFonts w:ascii="Times New Roman" w:hAnsi="Times New Roman" w:cs="Times New Roman"/>
                <w:sz w:val="24"/>
                <w:szCs w:val="24"/>
              </w:rPr>
              <w:t>15</w:t>
            </w:r>
          </w:p>
        </w:tc>
        <w:tc>
          <w:tcPr>
            <w:tcW w:w="1597" w:type="dxa"/>
            <w:tcBorders>
              <w:left w:val="single" w:sz="4" w:space="0" w:color="auto"/>
            </w:tcBorders>
          </w:tcPr>
          <w:p w14:paraId="7FB493AC" w14:textId="77777777" w:rsidR="00260508" w:rsidRDefault="00D83360" w:rsidP="00D83360">
            <w:pPr>
              <w:jc w:val="center"/>
              <w:rPr>
                <w:rFonts w:ascii="Times New Roman" w:hAnsi="Times New Roman" w:cs="Times New Roman"/>
                <w:sz w:val="24"/>
                <w:szCs w:val="24"/>
              </w:rPr>
            </w:pPr>
            <w:r>
              <w:rPr>
                <w:rFonts w:ascii="Times New Roman" w:hAnsi="Times New Roman" w:cs="Times New Roman"/>
                <w:sz w:val="24"/>
                <w:szCs w:val="24"/>
              </w:rPr>
              <w:t>45</w:t>
            </w:r>
          </w:p>
        </w:tc>
        <w:tc>
          <w:tcPr>
            <w:tcW w:w="1576" w:type="dxa"/>
            <w:tcBorders>
              <w:right w:val="single" w:sz="4" w:space="0" w:color="auto"/>
            </w:tcBorders>
          </w:tcPr>
          <w:p w14:paraId="4D9225D2" w14:textId="77777777" w:rsidR="00260508" w:rsidRPr="00B87E3C" w:rsidRDefault="00260508" w:rsidP="006550C2">
            <w:pPr>
              <w:jc w:val="both"/>
              <w:rPr>
                <w:rFonts w:ascii="Times New Roman" w:hAnsi="Times New Roman" w:cs="Times New Roman"/>
                <w:b/>
                <w:sz w:val="24"/>
                <w:szCs w:val="24"/>
              </w:rPr>
            </w:pPr>
          </w:p>
        </w:tc>
        <w:tc>
          <w:tcPr>
            <w:tcW w:w="1619" w:type="dxa"/>
            <w:tcBorders>
              <w:left w:val="single" w:sz="4" w:space="0" w:color="auto"/>
            </w:tcBorders>
          </w:tcPr>
          <w:p w14:paraId="7AC1B856" w14:textId="77777777" w:rsidR="00260508" w:rsidRPr="00B87E3C" w:rsidRDefault="00D83360" w:rsidP="006550C2">
            <w:pPr>
              <w:jc w:val="both"/>
              <w:rPr>
                <w:rFonts w:ascii="Times New Roman" w:hAnsi="Times New Roman" w:cs="Times New Roman"/>
                <w:b/>
                <w:sz w:val="24"/>
                <w:szCs w:val="24"/>
              </w:rPr>
            </w:pPr>
            <w:r w:rsidRPr="00B87E3C">
              <w:rPr>
                <w:rFonts w:ascii="Times New Roman" w:hAnsi="Times New Roman" w:cs="Times New Roman"/>
                <w:b/>
                <w:sz w:val="24"/>
                <w:szCs w:val="24"/>
              </w:rPr>
              <w:t>/</w:t>
            </w:r>
          </w:p>
        </w:tc>
        <w:tc>
          <w:tcPr>
            <w:tcW w:w="1659" w:type="dxa"/>
            <w:tcBorders>
              <w:right w:val="single" w:sz="4" w:space="0" w:color="auto"/>
            </w:tcBorders>
          </w:tcPr>
          <w:p w14:paraId="74C9AD48" w14:textId="77777777" w:rsidR="00A721D4" w:rsidRDefault="00A721D4" w:rsidP="001C446B">
            <w:pPr>
              <w:jc w:val="center"/>
              <w:rPr>
                <w:rFonts w:ascii="Times New Roman" w:hAnsi="Times New Roman" w:cs="Times New Roman"/>
                <w:sz w:val="24"/>
                <w:szCs w:val="24"/>
              </w:rPr>
            </w:pPr>
          </w:p>
          <w:p w14:paraId="78098EAD" w14:textId="77777777" w:rsidR="00A721D4" w:rsidRDefault="00A721D4" w:rsidP="001C446B">
            <w:pPr>
              <w:jc w:val="center"/>
              <w:rPr>
                <w:rFonts w:ascii="Times New Roman" w:hAnsi="Times New Roman" w:cs="Times New Roman"/>
                <w:sz w:val="24"/>
                <w:szCs w:val="24"/>
              </w:rPr>
            </w:pPr>
            <w:r>
              <w:rPr>
                <w:rFonts w:ascii="Times New Roman" w:hAnsi="Times New Roman" w:cs="Times New Roman"/>
                <w:sz w:val="24"/>
                <w:szCs w:val="24"/>
              </w:rPr>
              <w:t>312</w:t>
            </w:r>
          </w:p>
        </w:tc>
        <w:tc>
          <w:tcPr>
            <w:tcW w:w="1536" w:type="dxa"/>
            <w:tcBorders>
              <w:left w:val="single" w:sz="4" w:space="0" w:color="auto"/>
            </w:tcBorders>
          </w:tcPr>
          <w:p w14:paraId="21B375DD" w14:textId="77777777" w:rsidR="00A721D4" w:rsidRDefault="00A721D4" w:rsidP="001C446B">
            <w:pPr>
              <w:jc w:val="center"/>
              <w:rPr>
                <w:rFonts w:ascii="Times New Roman" w:hAnsi="Times New Roman" w:cs="Times New Roman"/>
                <w:sz w:val="24"/>
                <w:szCs w:val="24"/>
              </w:rPr>
            </w:pPr>
          </w:p>
          <w:p w14:paraId="7CBD723A" w14:textId="77777777" w:rsidR="00260508" w:rsidRDefault="00A721D4" w:rsidP="001C446B">
            <w:pPr>
              <w:jc w:val="center"/>
              <w:rPr>
                <w:rFonts w:ascii="Times New Roman" w:hAnsi="Times New Roman" w:cs="Times New Roman"/>
                <w:sz w:val="24"/>
                <w:szCs w:val="24"/>
              </w:rPr>
            </w:pPr>
            <w:r>
              <w:rPr>
                <w:rFonts w:ascii="Times New Roman" w:hAnsi="Times New Roman" w:cs="Times New Roman"/>
                <w:sz w:val="24"/>
                <w:szCs w:val="24"/>
              </w:rPr>
              <w:t>305</w:t>
            </w:r>
          </w:p>
          <w:p w14:paraId="0AD41E33" w14:textId="77777777" w:rsidR="00A721D4" w:rsidRDefault="00A721D4" w:rsidP="001C446B">
            <w:pPr>
              <w:jc w:val="center"/>
              <w:rPr>
                <w:rFonts w:ascii="Times New Roman" w:hAnsi="Times New Roman" w:cs="Times New Roman"/>
                <w:sz w:val="24"/>
                <w:szCs w:val="24"/>
              </w:rPr>
            </w:pPr>
          </w:p>
        </w:tc>
      </w:tr>
      <w:tr w:rsidR="00260508" w14:paraId="0DFF6AFA" w14:textId="77777777" w:rsidTr="00C97448">
        <w:trPr>
          <w:trHeight w:val="564"/>
        </w:trPr>
        <w:tc>
          <w:tcPr>
            <w:tcW w:w="3091" w:type="dxa"/>
          </w:tcPr>
          <w:p w14:paraId="727A864F" w14:textId="77777777" w:rsidR="00260508" w:rsidRDefault="00260508" w:rsidP="00260508">
            <w:pPr>
              <w:jc w:val="center"/>
              <w:rPr>
                <w:rFonts w:ascii="Times New Roman" w:hAnsi="Times New Roman" w:cs="Times New Roman"/>
                <w:sz w:val="24"/>
                <w:szCs w:val="24"/>
              </w:rPr>
            </w:pPr>
            <w:r w:rsidRPr="003A2EC4">
              <w:rPr>
                <w:rFonts w:ascii="Times New Roman" w:hAnsi="Times New Roman" w:cs="Times New Roman"/>
                <w:sz w:val="24"/>
                <w:szCs w:val="24"/>
              </w:rPr>
              <w:lastRenderedPageBreak/>
              <w:t>ООУ Тоде-Хаџи -Тефов</w:t>
            </w:r>
          </w:p>
        </w:tc>
        <w:tc>
          <w:tcPr>
            <w:tcW w:w="1701" w:type="dxa"/>
            <w:tcBorders>
              <w:right w:val="single" w:sz="4" w:space="0" w:color="auto"/>
            </w:tcBorders>
          </w:tcPr>
          <w:p w14:paraId="617F7FA8" w14:textId="77777777" w:rsidR="00260508" w:rsidRDefault="00A721D4" w:rsidP="00A721D4">
            <w:pPr>
              <w:jc w:val="center"/>
              <w:rPr>
                <w:rFonts w:ascii="Times New Roman" w:hAnsi="Times New Roman" w:cs="Times New Roman"/>
                <w:sz w:val="24"/>
                <w:szCs w:val="24"/>
              </w:rPr>
            </w:pPr>
            <w:r>
              <w:rPr>
                <w:rFonts w:ascii="Times New Roman" w:hAnsi="Times New Roman" w:cs="Times New Roman"/>
                <w:sz w:val="24"/>
                <w:szCs w:val="24"/>
              </w:rPr>
              <w:t>12</w:t>
            </w:r>
          </w:p>
        </w:tc>
        <w:tc>
          <w:tcPr>
            <w:tcW w:w="1597" w:type="dxa"/>
            <w:tcBorders>
              <w:left w:val="single" w:sz="4" w:space="0" w:color="auto"/>
            </w:tcBorders>
          </w:tcPr>
          <w:p w14:paraId="73512CB7" w14:textId="77777777" w:rsidR="00260508" w:rsidRDefault="00A721D4" w:rsidP="00A721D4">
            <w:pPr>
              <w:jc w:val="center"/>
              <w:rPr>
                <w:rFonts w:ascii="Times New Roman" w:hAnsi="Times New Roman" w:cs="Times New Roman"/>
                <w:sz w:val="24"/>
                <w:szCs w:val="24"/>
              </w:rPr>
            </w:pPr>
            <w:r>
              <w:rPr>
                <w:rFonts w:ascii="Times New Roman" w:hAnsi="Times New Roman" w:cs="Times New Roman"/>
                <w:sz w:val="24"/>
                <w:szCs w:val="24"/>
              </w:rPr>
              <w:t>49</w:t>
            </w:r>
          </w:p>
        </w:tc>
        <w:tc>
          <w:tcPr>
            <w:tcW w:w="1576" w:type="dxa"/>
            <w:tcBorders>
              <w:right w:val="single" w:sz="4" w:space="0" w:color="auto"/>
            </w:tcBorders>
          </w:tcPr>
          <w:p w14:paraId="0C2D5CC6" w14:textId="77777777" w:rsidR="00260508" w:rsidRPr="00B87E3C" w:rsidRDefault="00260508" w:rsidP="006550C2">
            <w:pPr>
              <w:jc w:val="both"/>
              <w:rPr>
                <w:rFonts w:ascii="Times New Roman" w:hAnsi="Times New Roman" w:cs="Times New Roman"/>
                <w:b/>
                <w:sz w:val="24"/>
                <w:szCs w:val="24"/>
              </w:rPr>
            </w:pPr>
          </w:p>
        </w:tc>
        <w:tc>
          <w:tcPr>
            <w:tcW w:w="1619" w:type="dxa"/>
            <w:tcBorders>
              <w:left w:val="single" w:sz="4" w:space="0" w:color="auto"/>
            </w:tcBorders>
          </w:tcPr>
          <w:p w14:paraId="434CC7CF" w14:textId="77777777" w:rsidR="00260508" w:rsidRPr="00B87E3C" w:rsidRDefault="00260508" w:rsidP="006550C2">
            <w:pPr>
              <w:jc w:val="both"/>
              <w:rPr>
                <w:rFonts w:ascii="Times New Roman" w:hAnsi="Times New Roman" w:cs="Times New Roman"/>
                <w:b/>
                <w:sz w:val="24"/>
                <w:szCs w:val="24"/>
              </w:rPr>
            </w:pPr>
          </w:p>
        </w:tc>
        <w:tc>
          <w:tcPr>
            <w:tcW w:w="1659" w:type="dxa"/>
            <w:tcBorders>
              <w:right w:val="single" w:sz="4" w:space="0" w:color="auto"/>
            </w:tcBorders>
          </w:tcPr>
          <w:p w14:paraId="739A2CA8" w14:textId="77777777" w:rsidR="00260508" w:rsidRDefault="00A721D4" w:rsidP="001C446B">
            <w:pPr>
              <w:jc w:val="center"/>
              <w:rPr>
                <w:rFonts w:ascii="Times New Roman" w:hAnsi="Times New Roman" w:cs="Times New Roman"/>
                <w:sz w:val="24"/>
                <w:szCs w:val="24"/>
              </w:rPr>
            </w:pPr>
            <w:r>
              <w:rPr>
                <w:rFonts w:ascii="Times New Roman" w:hAnsi="Times New Roman" w:cs="Times New Roman"/>
                <w:sz w:val="24"/>
                <w:szCs w:val="24"/>
              </w:rPr>
              <w:t>375</w:t>
            </w:r>
          </w:p>
        </w:tc>
        <w:tc>
          <w:tcPr>
            <w:tcW w:w="1536" w:type="dxa"/>
            <w:tcBorders>
              <w:left w:val="single" w:sz="4" w:space="0" w:color="auto"/>
            </w:tcBorders>
          </w:tcPr>
          <w:p w14:paraId="7CB02EC6" w14:textId="77777777" w:rsidR="00260508" w:rsidRDefault="00A721D4" w:rsidP="001C446B">
            <w:pPr>
              <w:jc w:val="center"/>
              <w:rPr>
                <w:rFonts w:ascii="Times New Roman" w:hAnsi="Times New Roman" w:cs="Times New Roman"/>
                <w:sz w:val="24"/>
                <w:szCs w:val="24"/>
              </w:rPr>
            </w:pPr>
            <w:r>
              <w:rPr>
                <w:rFonts w:ascii="Times New Roman" w:hAnsi="Times New Roman" w:cs="Times New Roman"/>
                <w:sz w:val="24"/>
                <w:szCs w:val="24"/>
              </w:rPr>
              <w:t>315</w:t>
            </w:r>
          </w:p>
        </w:tc>
      </w:tr>
      <w:tr w:rsidR="00260508" w14:paraId="7827C4DF" w14:textId="77777777" w:rsidTr="00C97448">
        <w:trPr>
          <w:trHeight w:val="548"/>
        </w:trPr>
        <w:tc>
          <w:tcPr>
            <w:tcW w:w="3091" w:type="dxa"/>
          </w:tcPr>
          <w:p w14:paraId="1AB7B4D7" w14:textId="77777777" w:rsidR="00260508" w:rsidRDefault="00260508" w:rsidP="00260508">
            <w:pPr>
              <w:jc w:val="center"/>
              <w:rPr>
                <w:rFonts w:ascii="Times New Roman" w:hAnsi="Times New Roman" w:cs="Times New Roman"/>
                <w:sz w:val="24"/>
                <w:szCs w:val="24"/>
              </w:rPr>
            </w:pPr>
            <w:r w:rsidRPr="003A2EC4">
              <w:rPr>
                <w:rFonts w:ascii="Times New Roman" w:hAnsi="Times New Roman" w:cs="Times New Roman"/>
                <w:sz w:val="24"/>
                <w:szCs w:val="24"/>
              </w:rPr>
              <w:t>ООУ Димката Ангелов Габер</w:t>
            </w:r>
          </w:p>
        </w:tc>
        <w:tc>
          <w:tcPr>
            <w:tcW w:w="1701" w:type="dxa"/>
            <w:tcBorders>
              <w:right w:val="single" w:sz="4" w:space="0" w:color="auto"/>
            </w:tcBorders>
          </w:tcPr>
          <w:p w14:paraId="14A1628B" w14:textId="77777777" w:rsidR="00260508" w:rsidRDefault="00D82EA5" w:rsidP="00D82EA5">
            <w:pPr>
              <w:jc w:val="center"/>
              <w:rPr>
                <w:rFonts w:ascii="Times New Roman" w:hAnsi="Times New Roman" w:cs="Times New Roman"/>
                <w:sz w:val="24"/>
                <w:szCs w:val="24"/>
              </w:rPr>
            </w:pPr>
            <w:r>
              <w:rPr>
                <w:rFonts w:ascii="Times New Roman" w:hAnsi="Times New Roman" w:cs="Times New Roman"/>
                <w:sz w:val="24"/>
                <w:szCs w:val="24"/>
              </w:rPr>
              <w:t>14</w:t>
            </w:r>
          </w:p>
        </w:tc>
        <w:tc>
          <w:tcPr>
            <w:tcW w:w="1597" w:type="dxa"/>
            <w:tcBorders>
              <w:left w:val="single" w:sz="4" w:space="0" w:color="auto"/>
            </w:tcBorders>
          </w:tcPr>
          <w:p w14:paraId="0E4E1816" w14:textId="77777777" w:rsidR="00260508" w:rsidRDefault="00D82EA5" w:rsidP="00D82EA5">
            <w:pPr>
              <w:jc w:val="center"/>
              <w:rPr>
                <w:rFonts w:ascii="Times New Roman" w:hAnsi="Times New Roman" w:cs="Times New Roman"/>
                <w:sz w:val="24"/>
                <w:szCs w:val="24"/>
              </w:rPr>
            </w:pPr>
            <w:r>
              <w:rPr>
                <w:rFonts w:ascii="Times New Roman" w:hAnsi="Times New Roman" w:cs="Times New Roman"/>
                <w:sz w:val="24"/>
                <w:szCs w:val="24"/>
              </w:rPr>
              <w:t>41</w:t>
            </w:r>
          </w:p>
        </w:tc>
        <w:tc>
          <w:tcPr>
            <w:tcW w:w="1576" w:type="dxa"/>
            <w:tcBorders>
              <w:right w:val="single" w:sz="4" w:space="0" w:color="auto"/>
            </w:tcBorders>
          </w:tcPr>
          <w:p w14:paraId="64FEB033" w14:textId="77777777" w:rsidR="00260508" w:rsidRPr="00B87E3C" w:rsidRDefault="00260508" w:rsidP="006550C2">
            <w:pPr>
              <w:jc w:val="both"/>
              <w:rPr>
                <w:rFonts w:ascii="Times New Roman" w:hAnsi="Times New Roman" w:cs="Times New Roman"/>
                <w:b/>
                <w:sz w:val="24"/>
                <w:szCs w:val="24"/>
              </w:rPr>
            </w:pPr>
          </w:p>
        </w:tc>
        <w:tc>
          <w:tcPr>
            <w:tcW w:w="1619" w:type="dxa"/>
            <w:tcBorders>
              <w:left w:val="single" w:sz="4" w:space="0" w:color="auto"/>
            </w:tcBorders>
          </w:tcPr>
          <w:p w14:paraId="19BA74D0" w14:textId="77777777" w:rsidR="00260508" w:rsidRPr="00B87E3C" w:rsidRDefault="00260508" w:rsidP="006550C2">
            <w:pPr>
              <w:jc w:val="both"/>
              <w:rPr>
                <w:rFonts w:ascii="Times New Roman" w:hAnsi="Times New Roman" w:cs="Times New Roman"/>
                <w:b/>
                <w:sz w:val="24"/>
                <w:szCs w:val="24"/>
              </w:rPr>
            </w:pPr>
          </w:p>
        </w:tc>
        <w:tc>
          <w:tcPr>
            <w:tcW w:w="1659" w:type="dxa"/>
            <w:tcBorders>
              <w:right w:val="single" w:sz="4" w:space="0" w:color="auto"/>
            </w:tcBorders>
          </w:tcPr>
          <w:p w14:paraId="212012B3" w14:textId="77777777" w:rsidR="00260508" w:rsidRDefault="00C26FAA" w:rsidP="001C446B">
            <w:pPr>
              <w:jc w:val="center"/>
              <w:rPr>
                <w:rFonts w:ascii="Times New Roman" w:hAnsi="Times New Roman" w:cs="Times New Roman"/>
                <w:sz w:val="24"/>
                <w:szCs w:val="24"/>
              </w:rPr>
            </w:pPr>
            <w:r>
              <w:rPr>
                <w:rFonts w:ascii="Times New Roman" w:hAnsi="Times New Roman" w:cs="Times New Roman"/>
                <w:sz w:val="24"/>
                <w:szCs w:val="24"/>
              </w:rPr>
              <w:t>248</w:t>
            </w:r>
          </w:p>
        </w:tc>
        <w:tc>
          <w:tcPr>
            <w:tcW w:w="1536" w:type="dxa"/>
            <w:tcBorders>
              <w:left w:val="single" w:sz="4" w:space="0" w:color="auto"/>
            </w:tcBorders>
          </w:tcPr>
          <w:p w14:paraId="667A2D46" w14:textId="77777777" w:rsidR="00260508" w:rsidRDefault="00C26FAA" w:rsidP="001C446B">
            <w:pPr>
              <w:jc w:val="center"/>
              <w:rPr>
                <w:rFonts w:ascii="Times New Roman" w:hAnsi="Times New Roman" w:cs="Times New Roman"/>
                <w:sz w:val="24"/>
                <w:szCs w:val="24"/>
              </w:rPr>
            </w:pPr>
            <w:r>
              <w:rPr>
                <w:rFonts w:ascii="Times New Roman" w:hAnsi="Times New Roman" w:cs="Times New Roman"/>
                <w:sz w:val="24"/>
                <w:szCs w:val="24"/>
              </w:rPr>
              <w:t>236</w:t>
            </w:r>
          </w:p>
        </w:tc>
      </w:tr>
      <w:tr w:rsidR="00260508" w14:paraId="45977260" w14:textId="77777777" w:rsidTr="00C97448">
        <w:trPr>
          <w:trHeight w:val="564"/>
        </w:trPr>
        <w:tc>
          <w:tcPr>
            <w:tcW w:w="3091" w:type="dxa"/>
          </w:tcPr>
          <w:p w14:paraId="28B8952D" w14:textId="77777777" w:rsidR="00260508" w:rsidRDefault="00260508" w:rsidP="00260508">
            <w:pPr>
              <w:jc w:val="center"/>
              <w:rPr>
                <w:rFonts w:ascii="Times New Roman" w:hAnsi="Times New Roman" w:cs="Times New Roman"/>
                <w:sz w:val="24"/>
                <w:szCs w:val="24"/>
              </w:rPr>
            </w:pPr>
            <w:r w:rsidRPr="003A2EC4">
              <w:rPr>
                <w:rFonts w:ascii="Times New Roman" w:hAnsi="Times New Roman" w:cs="Times New Roman"/>
                <w:sz w:val="24"/>
                <w:szCs w:val="24"/>
              </w:rPr>
              <w:t>ООУ Страшо Пинџур</w:t>
            </w:r>
          </w:p>
        </w:tc>
        <w:tc>
          <w:tcPr>
            <w:tcW w:w="1701" w:type="dxa"/>
            <w:tcBorders>
              <w:right w:val="single" w:sz="4" w:space="0" w:color="auto"/>
            </w:tcBorders>
          </w:tcPr>
          <w:p w14:paraId="4C3FA40E" w14:textId="77777777" w:rsidR="00260508" w:rsidRDefault="00BC30DC" w:rsidP="00BC30DC">
            <w:pPr>
              <w:jc w:val="center"/>
              <w:rPr>
                <w:rFonts w:ascii="Times New Roman" w:hAnsi="Times New Roman" w:cs="Times New Roman"/>
                <w:sz w:val="24"/>
                <w:szCs w:val="24"/>
              </w:rPr>
            </w:pPr>
            <w:r>
              <w:rPr>
                <w:rFonts w:ascii="Times New Roman" w:hAnsi="Times New Roman" w:cs="Times New Roman"/>
                <w:sz w:val="24"/>
                <w:szCs w:val="24"/>
              </w:rPr>
              <w:t>29</w:t>
            </w:r>
          </w:p>
        </w:tc>
        <w:tc>
          <w:tcPr>
            <w:tcW w:w="1597" w:type="dxa"/>
            <w:tcBorders>
              <w:left w:val="single" w:sz="4" w:space="0" w:color="auto"/>
            </w:tcBorders>
          </w:tcPr>
          <w:p w14:paraId="40859C94" w14:textId="77777777" w:rsidR="00260508" w:rsidRDefault="00BC30DC" w:rsidP="00BC30DC">
            <w:pPr>
              <w:jc w:val="center"/>
              <w:rPr>
                <w:rFonts w:ascii="Times New Roman" w:hAnsi="Times New Roman" w:cs="Times New Roman"/>
                <w:sz w:val="24"/>
                <w:szCs w:val="24"/>
              </w:rPr>
            </w:pPr>
            <w:r>
              <w:rPr>
                <w:rFonts w:ascii="Times New Roman" w:hAnsi="Times New Roman" w:cs="Times New Roman"/>
                <w:sz w:val="24"/>
                <w:szCs w:val="24"/>
              </w:rPr>
              <w:t>74</w:t>
            </w:r>
          </w:p>
        </w:tc>
        <w:tc>
          <w:tcPr>
            <w:tcW w:w="1576" w:type="dxa"/>
            <w:tcBorders>
              <w:right w:val="single" w:sz="4" w:space="0" w:color="auto"/>
            </w:tcBorders>
          </w:tcPr>
          <w:p w14:paraId="60D4BE65" w14:textId="77777777" w:rsidR="00260508" w:rsidRPr="00B87E3C" w:rsidRDefault="00260508" w:rsidP="006550C2">
            <w:pPr>
              <w:jc w:val="both"/>
              <w:rPr>
                <w:rFonts w:ascii="Times New Roman" w:hAnsi="Times New Roman" w:cs="Times New Roman"/>
                <w:b/>
                <w:sz w:val="24"/>
                <w:szCs w:val="24"/>
              </w:rPr>
            </w:pPr>
          </w:p>
        </w:tc>
        <w:tc>
          <w:tcPr>
            <w:tcW w:w="1619" w:type="dxa"/>
            <w:tcBorders>
              <w:left w:val="single" w:sz="4" w:space="0" w:color="auto"/>
            </w:tcBorders>
          </w:tcPr>
          <w:p w14:paraId="5C99005B" w14:textId="77777777" w:rsidR="00260508" w:rsidRPr="00B87E3C" w:rsidRDefault="00D83360" w:rsidP="006550C2">
            <w:pPr>
              <w:jc w:val="both"/>
              <w:rPr>
                <w:rFonts w:ascii="Times New Roman" w:hAnsi="Times New Roman" w:cs="Times New Roman"/>
                <w:b/>
                <w:sz w:val="24"/>
                <w:szCs w:val="24"/>
              </w:rPr>
            </w:pPr>
            <w:r w:rsidRPr="00B87E3C">
              <w:rPr>
                <w:rFonts w:ascii="Times New Roman" w:hAnsi="Times New Roman" w:cs="Times New Roman"/>
                <w:b/>
                <w:sz w:val="24"/>
                <w:szCs w:val="24"/>
              </w:rPr>
              <w:t>/</w:t>
            </w:r>
          </w:p>
        </w:tc>
        <w:tc>
          <w:tcPr>
            <w:tcW w:w="1659" w:type="dxa"/>
            <w:tcBorders>
              <w:right w:val="single" w:sz="4" w:space="0" w:color="auto"/>
            </w:tcBorders>
          </w:tcPr>
          <w:p w14:paraId="74AF90D3" w14:textId="77777777" w:rsidR="00260508" w:rsidRDefault="00C26FAA" w:rsidP="001C446B">
            <w:pPr>
              <w:jc w:val="center"/>
              <w:rPr>
                <w:rFonts w:ascii="Times New Roman" w:hAnsi="Times New Roman" w:cs="Times New Roman"/>
                <w:sz w:val="24"/>
                <w:szCs w:val="24"/>
              </w:rPr>
            </w:pPr>
            <w:r>
              <w:rPr>
                <w:rFonts w:ascii="Times New Roman" w:hAnsi="Times New Roman" w:cs="Times New Roman"/>
                <w:sz w:val="24"/>
                <w:szCs w:val="24"/>
              </w:rPr>
              <w:t>279</w:t>
            </w:r>
          </w:p>
        </w:tc>
        <w:tc>
          <w:tcPr>
            <w:tcW w:w="1536" w:type="dxa"/>
            <w:tcBorders>
              <w:left w:val="single" w:sz="4" w:space="0" w:color="auto"/>
            </w:tcBorders>
          </w:tcPr>
          <w:p w14:paraId="0E53F2D4" w14:textId="77777777" w:rsidR="00260508" w:rsidRDefault="00C26FAA" w:rsidP="001C446B">
            <w:pPr>
              <w:jc w:val="center"/>
              <w:rPr>
                <w:rFonts w:ascii="Times New Roman" w:hAnsi="Times New Roman" w:cs="Times New Roman"/>
                <w:sz w:val="24"/>
                <w:szCs w:val="24"/>
              </w:rPr>
            </w:pPr>
            <w:r>
              <w:rPr>
                <w:rFonts w:ascii="Times New Roman" w:hAnsi="Times New Roman" w:cs="Times New Roman"/>
                <w:sz w:val="24"/>
                <w:szCs w:val="24"/>
              </w:rPr>
              <w:t>237</w:t>
            </w:r>
          </w:p>
        </w:tc>
      </w:tr>
      <w:tr w:rsidR="00260508" w14:paraId="0E9A8122" w14:textId="77777777" w:rsidTr="00C97448">
        <w:trPr>
          <w:trHeight w:val="548"/>
        </w:trPr>
        <w:tc>
          <w:tcPr>
            <w:tcW w:w="3091" w:type="dxa"/>
          </w:tcPr>
          <w:p w14:paraId="5E0BB207" w14:textId="77777777" w:rsidR="00260508" w:rsidRDefault="00260508" w:rsidP="00D70DC3">
            <w:pPr>
              <w:jc w:val="center"/>
              <w:rPr>
                <w:rFonts w:ascii="Times New Roman" w:hAnsi="Times New Roman" w:cs="Times New Roman"/>
                <w:sz w:val="24"/>
                <w:szCs w:val="24"/>
              </w:rPr>
            </w:pPr>
            <w:r w:rsidRPr="003A2EC4">
              <w:rPr>
                <w:rFonts w:ascii="Times New Roman" w:hAnsi="Times New Roman" w:cs="Times New Roman"/>
                <w:sz w:val="24"/>
                <w:szCs w:val="24"/>
              </w:rPr>
              <w:t>ООУ Тошо Велков Пепето</w:t>
            </w:r>
          </w:p>
        </w:tc>
        <w:tc>
          <w:tcPr>
            <w:tcW w:w="1701" w:type="dxa"/>
            <w:tcBorders>
              <w:right w:val="single" w:sz="4" w:space="0" w:color="auto"/>
            </w:tcBorders>
          </w:tcPr>
          <w:p w14:paraId="01B998A1" w14:textId="77777777" w:rsidR="00260508" w:rsidRPr="00C62C20" w:rsidRDefault="00C62C20" w:rsidP="00C62C20">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597" w:type="dxa"/>
            <w:tcBorders>
              <w:left w:val="single" w:sz="4" w:space="0" w:color="auto"/>
            </w:tcBorders>
          </w:tcPr>
          <w:p w14:paraId="4821030C" w14:textId="77777777" w:rsidR="00260508" w:rsidRPr="00C62C20" w:rsidRDefault="00C62C20" w:rsidP="00C62C20">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576" w:type="dxa"/>
            <w:tcBorders>
              <w:right w:val="single" w:sz="4" w:space="0" w:color="auto"/>
            </w:tcBorders>
          </w:tcPr>
          <w:p w14:paraId="357EC3CC" w14:textId="77777777" w:rsidR="00260508" w:rsidRPr="00B87E3C" w:rsidRDefault="00B87E3C" w:rsidP="006550C2">
            <w:pPr>
              <w:jc w:val="both"/>
              <w:rPr>
                <w:rFonts w:ascii="Times New Roman" w:hAnsi="Times New Roman" w:cs="Times New Roman"/>
                <w:b/>
                <w:sz w:val="24"/>
                <w:szCs w:val="24"/>
              </w:rPr>
            </w:pPr>
            <w:r w:rsidRPr="00B87E3C">
              <w:rPr>
                <w:rFonts w:ascii="Times New Roman" w:hAnsi="Times New Roman" w:cs="Times New Roman"/>
                <w:b/>
                <w:sz w:val="24"/>
                <w:szCs w:val="24"/>
              </w:rPr>
              <w:t>/</w:t>
            </w:r>
          </w:p>
        </w:tc>
        <w:tc>
          <w:tcPr>
            <w:tcW w:w="1619" w:type="dxa"/>
            <w:tcBorders>
              <w:left w:val="single" w:sz="4" w:space="0" w:color="auto"/>
            </w:tcBorders>
          </w:tcPr>
          <w:p w14:paraId="5B2A2AD2" w14:textId="77777777" w:rsidR="00260508" w:rsidRPr="00B87E3C" w:rsidRDefault="00260508" w:rsidP="006550C2">
            <w:pPr>
              <w:jc w:val="both"/>
              <w:rPr>
                <w:rFonts w:ascii="Times New Roman" w:hAnsi="Times New Roman" w:cs="Times New Roman"/>
                <w:b/>
                <w:sz w:val="24"/>
                <w:szCs w:val="24"/>
              </w:rPr>
            </w:pPr>
          </w:p>
        </w:tc>
        <w:tc>
          <w:tcPr>
            <w:tcW w:w="1659" w:type="dxa"/>
            <w:tcBorders>
              <w:right w:val="single" w:sz="4" w:space="0" w:color="auto"/>
            </w:tcBorders>
          </w:tcPr>
          <w:p w14:paraId="7BB99F97" w14:textId="77777777" w:rsidR="00260508" w:rsidRDefault="00C26FAA" w:rsidP="001C446B">
            <w:pPr>
              <w:jc w:val="center"/>
              <w:rPr>
                <w:rFonts w:ascii="Times New Roman" w:hAnsi="Times New Roman" w:cs="Times New Roman"/>
                <w:sz w:val="24"/>
                <w:szCs w:val="24"/>
              </w:rPr>
            </w:pPr>
            <w:r>
              <w:rPr>
                <w:rFonts w:ascii="Times New Roman" w:hAnsi="Times New Roman" w:cs="Times New Roman"/>
                <w:sz w:val="24"/>
                <w:szCs w:val="24"/>
              </w:rPr>
              <w:t>292</w:t>
            </w:r>
          </w:p>
        </w:tc>
        <w:tc>
          <w:tcPr>
            <w:tcW w:w="1536" w:type="dxa"/>
            <w:tcBorders>
              <w:left w:val="single" w:sz="4" w:space="0" w:color="auto"/>
            </w:tcBorders>
          </w:tcPr>
          <w:p w14:paraId="1B2C53E0" w14:textId="77777777" w:rsidR="00260508" w:rsidRDefault="00C26FAA" w:rsidP="001C446B">
            <w:pPr>
              <w:jc w:val="center"/>
              <w:rPr>
                <w:rFonts w:ascii="Times New Roman" w:hAnsi="Times New Roman" w:cs="Times New Roman"/>
                <w:sz w:val="24"/>
                <w:szCs w:val="24"/>
              </w:rPr>
            </w:pPr>
            <w:r>
              <w:rPr>
                <w:rFonts w:ascii="Times New Roman" w:hAnsi="Times New Roman" w:cs="Times New Roman"/>
                <w:sz w:val="24"/>
                <w:szCs w:val="24"/>
              </w:rPr>
              <w:t>301</w:t>
            </w:r>
          </w:p>
        </w:tc>
      </w:tr>
      <w:tr w:rsidR="00260508" w14:paraId="5401771C" w14:textId="77777777" w:rsidTr="00C97448">
        <w:trPr>
          <w:trHeight w:val="838"/>
        </w:trPr>
        <w:tc>
          <w:tcPr>
            <w:tcW w:w="3091" w:type="dxa"/>
          </w:tcPr>
          <w:p w14:paraId="5858B723" w14:textId="77777777" w:rsidR="00260508" w:rsidRDefault="00D70DC3" w:rsidP="00D70DC3">
            <w:pPr>
              <w:jc w:val="center"/>
              <w:rPr>
                <w:rFonts w:ascii="Times New Roman" w:hAnsi="Times New Roman" w:cs="Times New Roman"/>
                <w:sz w:val="24"/>
                <w:szCs w:val="24"/>
              </w:rPr>
            </w:pPr>
            <w:r w:rsidRPr="00627BBB">
              <w:rPr>
                <w:rFonts w:ascii="Times New Roman" w:hAnsi="Times New Roman" w:cs="Times New Roman"/>
                <w:sz w:val="24"/>
                <w:szCs w:val="24"/>
              </w:rPr>
              <w:t>ООУ Димка Ангелов Габер-Ваташа</w:t>
            </w:r>
          </w:p>
        </w:tc>
        <w:tc>
          <w:tcPr>
            <w:tcW w:w="1701" w:type="dxa"/>
            <w:tcBorders>
              <w:right w:val="single" w:sz="4" w:space="0" w:color="auto"/>
            </w:tcBorders>
          </w:tcPr>
          <w:p w14:paraId="5E76A5FC" w14:textId="77777777" w:rsidR="00260508" w:rsidRDefault="00D83360" w:rsidP="00D83360">
            <w:pPr>
              <w:jc w:val="center"/>
              <w:rPr>
                <w:rFonts w:ascii="Times New Roman" w:hAnsi="Times New Roman" w:cs="Times New Roman"/>
                <w:sz w:val="24"/>
                <w:szCs w:val="24"/>
              </w:rPr>
            </w:pPr>
            <w:r>
              <w:rPr>
                <w:rFonts w:ascii="Times New Roman" w:hAnsi="Times New Roman" w:cs="Times New Roman"/>
                <w:sz w:val="24"/>
                <w:szCs w:val="24"/>
              </w:rPr>
              <w:t>6</w:t>
            </w:r>
          </w:p>
        </w:tc>
        <w:tc>
          <w:tcPr>
            <w:tcW w:w="1597" w:type="dxa"/>
            <w:tcBorders>
              <w:left w:val="single" w:sz="4" w:space="0" w:color="auto"/>
            </w:tcBorders>
          </w:tcPr>
          <w:p w14:paraId="08CAA073" w14:textId="77777777" w:rsidR="00260508" w:rsidRDefault="00D83360" w:rsidP="00D83360">
            <w:pPr>
              <w:jc w:val="center"/>
              <w:rPr>
                <w:rFonts w:ascii="Times New Roman" w:hAnsi="Times New Roman" w:cs="Times New Roman"/>
                <w:sz w:val="24"/>
                <w:szCs w:val="24"/>
              </w:rPr>
            </w:pPr>
            <w:r>
              <w:rPr>
                <w:rFonts w:ascii="Times New Roman" w:hAnsi="Times New Roman" w:cs="Times New Roman"/>
                <w:sz w:val="24"/>
                <w:szCs w:val="24"/>
              </w:rPr>
              <w:t>23</w:t>
            </w:r>
          </w:p>
        </w:tc>
        <w:tc>
          <w:tcPr>
            <w:tcW w:w="1576" w:type="dxa"/>
            <w:tcBorders>
              <w:right w:val="single" w:sz="4" w:space="0" w:color="auto"/>
            </w:tcBorders>
          </w:tcPr>
          <w:p w14:paraId="6079FE78" w14:textId="77777777" w:rsidR="00260508" w:rsidRPr="00B87E3C" w:rsidRDefault="00260508" w:rsidP="006550C2">
            <w:pPr>
              <w:jc w:val="both"/>
              <w:rPr>
                <w:rFonts w:ascii="Times New Roman" w:hAnsi="Times New Roman" w:cs="Times New Roman"/>
                <w:b/>
                <w:sz w:val="24"/>
                <w:szCs w:val="24"/>
              </w:rPr>
            </w:pPr>
          </w:p>
        </w:tc>
        <w:tc>
          <w:tcPr>
            <w:tcW w:w="1619" w:type="dxa"/>
            <w:tcBorders>
              <w:left w:val="single" w:sz="4" w:space="0" w:color="auto"/>
            </w:tcBorders>
          </w:tcPr>
          <w:p w14:paraId="43241F41" w14:textId="77777777" w:rsidR="00260508" w:rsidRPr="00C62C20" w:rsidRDefault="00C62C20" w:rsidP="006550C2">
            <w:pPr>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1659" w:type="dxa"/>
            <w:tcBorders>
              <w:right w:val="single" w:sz="4" w:space="0" w:color="auto"/>
            </w:tcBorders>
          </w:tcPr>
          <w:p w14:paraId="5BCFDC66" w14:textId="77777777" w:rsidR="00260508" w:rsidRDefault="00C26FAA" w:rsidP="001C446B">
            <w:pPr>
              <w:jc w:val="center"/>
              <w:rPr>
                <w:rFonts w:ascii="Times New Roman" w:hAnsi="Times New Roman" w:cs="Times New Roman"/>
                <w:sz w:val="24"/>
                <w:szCs w:val="24"/>
              </w:rPr>
            </w:pPr>
            <w:r>
              <w:rPr>
                <w:rFonts w:ascii="Times New Roman" w:hAnsi="Times New Roman" w:cs="Times New Roman"/>
                <w:sz w:val="24"/>
                <w:szCs w:val="24"/>
              </w:rPr>
              <w:t>67</w:t>
            </w:r>
          </w:p>
        </w:tc>
        <w:tc>
          <w:tcPr>
            <w:tcW w:w="1536" w:type="dxa"/>
            <w:tcBorders>
              <w:left w:val="single" w:sz="4" w:space="0" w:color="auto"/>
            </w:tcBorders>
          </w:tcPr>
          <w:p w14:paraId="50472273" w14:textId="77777777" w:rsidR="00260508" w:rsidRDefault="00C26FAA" w:rsidP="001C446B">
            <w:pPr>
              <w:jc w:val="center"/>
              <w:rPr>
                <w:rFonts w:ascii="Times New Roman" w:hAnsi="Times New Roman" w:cs="Times New Roman"/>
                <w:sz w:val="24"/>
                <w:szCs w:val="24"/>
              </w:rPr>
            </w:pPr>
            <w:r>
              <w:rPr>
                <w:rFonts w:ascii="Times New Roman" w:hAnsi="Times New Roman" w:cs="Times New Roman"/>
                <w:sz w:val="24"/>
                <w:szCs w:val="24"/>
              </w:rPr>
              <w:t>121</w:t>
            </w:r>
          </w:p>
        </w:tc>
      </w:tr>
      <w:tr w:rsidR="00D70DC3" w14:paraId="341C8EAA" w14:textId="77777777" w:rsidTr="00C97448">
        <w:trPr>
          <w:trHeight w:val="274"/>
        </w:trPr>
        <w:tc>
          <w:tcPr>
            <w:tcW w:w="3091" w:type="dxa"/>
          </w:tcPr>
          <w:p w14:paraId="57434523" w14:textId="77777777" w:rsidR="00D70DC3" w:rsidRDefault="00D70DC3" w:rsidP="00D70DC3">
            <w:pPr>
              <w:jc w:val="center"/>
              <w:rPr>
                <w:rFonts w:ascii="Times New Roman" w:hAnsi="Times New Roman" w:cs="Times New Roman"/>
                <w:sz w:val="24"/>
                <w:szCs w:val="24"/>
              </w:rPr>
            </w:pPr>
          </w:p>
          <w:p w14:paraId="4AC032FF" w14:textId="77777777" w:rsidR="00D70DC3" w:rsidRPr="00627BBB" w:rsidRDefault="00D70DC3" w:rsidP="00D70DC3">
            <w:pPr>
              <w:jc w:val="center"/>
              <w:rPr>
                <w:rFonts w:ascii="Times New Roman" w:hAnsi="Times New Roman" w:cs="Times New Roman"/>
                <w:sz w:val="24"/>
                <w:szCs w:val="24"/>
              </w:rPr>
            </w:pPr>
            <w:r>
              <w:rPr>
                <w:rFonts w:ascii="Times New Roman" w:hAnsi="Times New Roman" w:cs="Times New Roman"/>
                <w:sz w:val="24"/>
                <w:szCs w:val="24"/>
              </w:rPr>
              <w:t>СОУ Добри Даскалов</w:t>
            </w:r>
          </w:p>
        </w:tc>
        <w:tc>
          <w:tcPr>
            <w:tcW w:w="1701" w:type="dxa"/>
            <w:tcBorders>
              <w:right w:val="single" w:sz="4" w:space="0" w:color="auto"/>
            </w:tcBorders>
          </w:tcPr>
          <w:p w14:paraId="4A712DF6" w14:textId="77777777" w:rsidR="00D70DC3" w:rsidRDefault="00784FE0" w:rsidP="00784FE0">
            <w:pPr>
              <w:jc w:val="center"/>
              <w:rPr>
                <w:rFonts w:ascii="Times New Roman" w:hAnsi="Times New Roman" w:cs="Times New Roman"/>
                <w:sz w:val="24"/>
                <w:szCs w:val="24"/>
              </w:rPr>
            </w:pPr>
            <w:r>
              <w:rPr>
                <w:rFonts w:ascii="Times New Roman" w:hAnsi="Times New Roman" w:cs="Times New Roman"/>
                <w:sz w:val="24"/>
                <w:szCs w:val="24"/>
              </w:rPr>
              <w:t>16</w:t>
            </w:r>
          </w:p>
        </w:tc>
        <w:tc>
          <w:tcPr>
            <w:tcW w:w="1597" w:type="dxa"/>
            <w:tcBorders>
              <w:left w:val="single" w:sz="4" w:space="0" w:color="auto"/>
            </w:tcBorders>
          </w:tcPr>
          <w:p w14:paraId="72FD2196" w14:textId="77777777" w:rsidR="00D70DC3" w:rsidRDefault="00784FE0" w:rsidP="00784FE0">
            <w:pPr>
              <w:jc w:val="center"/>
              <w:rPr>
                <w:rFonts w:ascii="Times New Roman" w:hAnsi="Times New Roman" w:cs="Times New Roman"/>
                <w:sz w:val="24"/>
                <w:szCs w:val="24"/>
              </w:rPr>
            </w:pPr>
            <w:r>
              <w:rPr>
                <w:rFonts w:ascii="Times New Roman" w:hAnsi="Times New Roman" w:cs="Times New Roman"/>
                <w:sz w:val="24"/>
                <w:szCs w:val="24"/>
              </w:rPr>
              <w:t>48</w:t>
            </w:r>
          </w:p>
        </w:tc>
        <w:tc>
          <w:tcPr>
            <w:tcW w:w="1576" w:type="dxa"/>
            <w:tcBorders>
              <w:right w:val="single" w:sz="4" w:space="0" w:color="auto"/>
            </w:tcBorders>
          </w:tcPr>
          <w:p w14:paraId="73FE74EB" w14:textId="77777777" w:rsidR="00D70DC3" w:rsidRPr="00B87E3C" w:rsidRDefault="00D70DC3" w:rsidP="006550C2">
            <w:pPr>
              <w:jc w:val="both"/>
              <w:rPr>
                <w:rFonts w:ascii="Times New Roman" w:hAnsi="Times New Roman" w:cs="Times New Roman"/>
                <w:b/>
                <w:sz w:val="24"/>
                <w:szCs w:val="24"/>
              </w:rPr>
            </w:pPr>
          </w:p>
        </w:tc>
        <w:tc>
          <w:tcPr>
            <w:tcW w:w="1619" w:type="dxa"/>
            <w:tcBorders>
              <w:left w:val="single" w:sz="4" w:space="0" w:color="auto"/>
            </w:tcBorders>
          </w:tcPr>
          <w:p w14:paraId="03D85E46" w14:textId="77777777" w:rsidR="00D70DC3" w:rsidRPr="00B87E3C" w:rsidRDefault="00D83360" w:rsidP="006550C2">
            <w:pPr>
              <w:jc w:val="both"/>
              <w:rPr>
                <w:rFonts w:ascii="Times New Roman" w:hAnsi="Times New Roman" w:cs="Times New Roman"/>
                <w:b/>
                <w:sz w:val="24"/>
                <w:szCs w:val="24"/>
              </w:rPr>
            </w:pPr>
            <w:r w:rsidRPr="00B87E3C">
              <w:rPr>
                <w:rFonts w:ascii="Times New Roman" w:hAnsi="Times New Roman" w:cs="Times New Roman"/>
                <w:b/>
                <w:sz w:val="24"/>
                <w:szCs w:val="24"/>
              </w:rPr>
              <w:t>/</w:t>
            </w:r>
          </w:p>
        </w:tc>
        <w:tc>
          <w:tcPr>
            <w:tcW w:w="1659" w:type="dxa"/>
            <w:tcBorders>
              <w:right w:val="single" w:sz="4" w:space="0" w:color="auto"/>
            </w:tcBorders>
          </w:tcPr>
          <w:p w14:paraId="1EA5637F" w14:textId="77777777" w:rsidR="00D70DC3" w:rsidRDefault="00784FE0" w:rsidP="001C446B">
            <w:pPr>
              <w:jc w:val="center"/>
              <w:rPr>
                <w:rFonts w:ascii="Times New Roman" w:hAnsi="Times New Roman" w:cs="Times New Roman"/>
                <w:sz w:val="24"/>
                <w:szCs w:val="24"/>
              </w:rPr>
            </w:pPr>
            <w:r>
              <w:rPr>
                <w:rFonts w:ascii="Times New Roman" w:hAnsi="Times New Roman" w:cs="Times New Roman"/>
                <w:sz w:val="24"/>
                <w:szCs w:val="24"/>
              </w:rPr>
              <w:t>234</w:t>
            </w:r>
          </w:p>
        </w:tc>
        <w:tc>
          <w:tcPr>
            <w:tcW w:w="1536" w:type="dxa"/>
            <w:tcBorders>
              <w:left w:val="single" w:sz="4" w:space="0" w:color="auto"/>
            </w:tcBorders>
          </w:tcPr>
          <w:p w14:paraId="49E6BE3A" w14:textId="77777777" w:rsidR="00D70DC3" w:rsidRDefault="00784FE0" w:rsidP="001C446B">
            <w:pPr>
              <w:jc w:val="center"/>
              <w:rPr>
                <w:rFonts w:ascii="Times New Roman" w:hAnsi="Times New Roman" w:cs="Times New Roman"/>
                <w:sz w:val="24"/>
                <w:szCs w:val="24"/>
              </w:rPr>
            </w:pPr>
            <w:r>
              <w:rPr>
                <w:rFonts w:ascii="Times New Roman" w:hAnsi="Times New Roman" w:cs="Times New Roman"/>
                <w:sz w:val="24"/>
                <w:szCs w:val="24"/>
              </w:rPr>
              <w:t>352</w:t>
            </w:r>
          </w:p>
        </w:tc>
      </w:tr>
      <w:tr w:rsidR="00D70DC3" w14:paraId="0044645F" w14:textId="77777777" w:rsidTr="00C97448">
        <w:trPr>
          <w:trHeight w:val="838"/>
        </w:trPr>
        <w:tc>
          <w:tcPr>
            <w:tcW w:w="3091" w:type="dxa"/>
          </w:tcPr>
          <w:p w14:paraId="4699D032" w14:textId="77777777" w:rsidR="00D70DC3" w:rsidRDefault="00D70DC3" w:rsidP="00D70DC3">
            <w:pPr>
              <w:jc w:val="center"/>
              <w:rPr>
                <w:rFonts w:ascii="Times New Roman" w:hAnsi="Times New Roman" w:cs="Times New Roman"/>
                <w:sz w:val="24"/>
                <w:szCs w:val="24"/>
              </w:rPr>
            </w:pPr>
          </w:p>
          <w:p w14:paraId="15D4F019" w14:textId="77777777" w:rsidR="00D70DC3" w:rsidRDefault="00D70DC3" w:rsidP="00D70DC3">
            <w:pPr>
              <w:jc w:val="center"/>
              <w:rPr>
                <w:rFonts w:ascii="Times New Roman" w:hAnsi="Times New Roman" w:cs="Times New Roman"/>
                <w:sz w:val="24"/>
                <w:szCs w:val="24"/>
              </w:rPr>
            </w:pPr>
            <w:r>
              <w:rPr>
                <w:rFonts w:ascii="Times New Roman" w:hAnsi="Times New Roman" w:cs="Times New Roman"/>
                <w:sz w:val="24"/>
                <w:szCs w:val="24"/>
              </w:rPr>
              <w:t>ЗШУЦ Ѓорче Петров</w:t>
            </w:r>
          </w:p>
        </w:tc>
        <w:tc>
          <w:tcPr>
            <w:tcW w:w="1701" w:type="dxa"/>
            <w:tcBorders>
              <w:right w:val="single" w:sz="4" w:space="0" w:color="auto"/>
            </w:tcBorders>
          </w:tcPr>
          <w:p w14:paraId="250BB212" w14:textId="77777777" w:rsidR="00D83360" w:rsidRDefault="00D83360" w:rsidP="006550C2">
            <w:pPr>
              <w:jc w:val="both"/>
              <w:rPr>
                <w:rFonts w:ascii="Times New Roman" w:hAnsi="Times New Roman" w:cs="Times New Roman"/>
                <w:sz w:val="24"/>
                <w:szCs w:val="24"/>
              </w:rPr>
            </w:pPr>
          </w:p>
          <w:p w14:paraId="4CBB1EDA" w14:textId="77777777" w:rsidR="00D70DC3" w:rsidRDefault="00D83360" w:rsidP="001C446B">
            <w:pPr>
              <w:jc w:val="center"/>
              <w:rPr>
                <w:rFonts w:ascii="Times New Roman" w:hAnsi="Times New Roman" w:cs="Times New Roman"/>
                <w:sz w:val="24"/>
                <w:szCs w:val="24"/>
              </w:rPr>
            </w:pPr>
            <w:r>
              <w:rPr>
                <w:rFonts w:ascii="Times New Roman" w:hAnsi="Times New Roman" w:cs="Times New Roman"/>
                <w:sz w:val="24"/>
                <w:szCs w:val="24"/>
              </w:rPr>
              <w:t>17</w:t>
            </w:r>
          </w:p>
        </w:tc>
        <w:tc>
          <w:tcPr>
            <w:tcW w:w="1597" w:type="dxa"/>
            <w:tcBorders>
              <w:left w:val="single" w:sz="4" w:space="0" w:color="auto"/>
            </w:tcBorders>
          </w:tcPr>
          <w:p w14:paraId="419B6185" w14:textId="77777777" w:rsidR="00D83360" w:rsidRDefault="00D83360" w:rsidP="001C446B">
            <w:pPr>
              <w:jc w:val="center"/>
              <w:rPr>
                <w:rFonts w:ascii="Times New Roman" w:hAnsi="Times New Roman" w:cs="Times New Roman"/>
                <w:sz w:val="24"/>
                <w:szCs w:val="24"/>
              </w:rPr>
            </w:pPr>
          </w:p>
          <w:p w14:paraId="00F8FA5F" w14:textId="77777777" w:rsidR="00D70DC3" w:rsidRDefault="00D83360" w:rsidP="001C446B">
            <w:pPr>
              <w:jc w:val="center"/>
              <w:rPr>
                <w:rFonts w:ascii="Times New Roman" w:hAnsi="Times New Roman" w:cs="Times New Roman"/>
                <w:sz w:val="24"/>
                <w:szCs w:val="24"/>
              </w:rPr>
            </w:pPr>
            <w:r>
              <w:rPr>
                <w:rFonts w:ascii="Times New Roman" w:hAnsi="Times New Roman" w:cs="Times New Roman"/>
                <w:sz w:val="24"/>
                <w:szCs w:val="24"/>
              </w:rPr>
              <w:t>25</w:t>
            </w:r>
          </w:p>
        </w:tc>
        <w:tc>
          <w:tcPr>
            <w:tcW w:w="1576" w:type="dxa"/>
            <w:tcBorders>
              <w:right w:val="single" w:sz="4" w:space="0" w:color="auto"/>
            </w:tcBorders>
          </w:tcPr>
          <w:p w14:paraId="6AA9B3D3" w14:textId="77777777" w:rsidR="00D70DC3" w:rsidRPr="00B87E3C" w:rsidRDefault="00D70DC3" w:rsidP="006550C2">
            <w:pPr>
              <w:jc w:val="both"/>
              <w:rPr>
                <w:rFonts w:ascii="Times New Roman" w:hAnsi="Times New Roman" w:cs="Times New Roman"/>
                <w:b/>
                <w:sz w:val="24"/>
                <w:szCs w:val="24"/>
              </w:rPr>
            </w:pPr>
          </w:p>
        </w:tc>
        <w:tc>
          <w:tcPr>
            <w:tcW w:w="1619" w:type="dxa"/>
            <w:tcBorders>
              <w:left w:val="single" w:sz="4" w:space="0" w:color="auto"/>
            </w:tcBorders>
          </w:tcPr>
          <w:p w14:paraId="0B649107" w14:textId="77777777" w:rsidR="00D70DC3" w:rsidRPr="00B87E3C" w:rsidRDefault="00D83360" w:rsidP="006550C2">
            <w:pPr>
              <w:jc w:val="both"/>
              <w:rPr>
                <w:rFonts w:ascii="Times New Roman" w:hAnsi="Times New Roman" w:cs="Times New Roman"/>
                <w:b/>
                <w:sz w:val="24"/>
                <w:szCs w:val="24"/>
              </w:rPr>
            </w:pPr>
            <w:r w:rsidRPr="00B87E3C">
              <w:rPr>
                <w:rFonts w:ascii="Times New Roman" w:hAnsi="Times New Roman" w:cs="Times New Roman"/>
                <w:b/>
                <w:sz w:val="24"/>
                <w:szCs w:val="24"/>
              </w:rPr>
              <w:t>/</w:t>
            </w:r>
          </w:p>
        </w:tc>
        <w:tc>
          <w:tcPr>
            <w:tcW w:w="1659" w:type="dxa"/>
            <w:tcBorders>
              <w:right w:val="single" w:sz="4" w:space="0" w:color="auto"/>
            </w:tcBorders>
          </w:tcPr>
          <w:p w14:paraId="2C1C83A6" w14:textId="77777777" w:rsidR="00D83360" w:rsidRDefault="00D83360" w:rsidP="001C446B">
            <w:pPr>
              <w:jc w:val="center"/>
              <w:rPr>
                <w:rFonts w:ascii="Times New Roman" w:hAnsi="Times New Roman" w:cs="Times New Roman"/>
                <w:sz w:val="24"/>
                <w:szCs w:val="24"/>
              </w:rPr>
            </w:pPr>
          </w:p>
          <w:p w14:paraId="5CF3436E" w14:textId="77777777" w:rsidR="00D70DC3" w:rsidRDefault="00D83360" w:rsidP="001C446B">
            <w:pPr>
              <w:jc w:val="center"/>
              <w:rPr>
                <w:rFonts w:ascii="Times New Roman" w:hAnsi="Times New Roman" w:cs="Times New Roman"/>
                <w:sz w:val="24"/>
                <w:szCs w:val="24"/>
              </w:rPr>
            </w:pPr>
            <w:r>
              <w:rPr>
                <w:rFonts w:ascii="Times New Roman" w:hAnsi="Times New Roman" w:cs="Times New Roman"/>
                <w:sz w:val="24"/>
                <w:szCs w:val="24"/>
              </w:rPr>
              <w:t>153</w:t>
            </w:r>
          </w:p>
        </w:tc>
        <w:tc>
          <w:tcPr>
            <w:tcW w:w="1536" w:type="dxa"/>
            <w:tcBorders>
              <w:left w:val="single" w:sz="4" w:space="0" w:color="auto"/>
            </w:tcBorders>
          </w:tcPr>
          <w:p w14:paraId="7B6EC1C7" w14:textId="77777777" w:rsidR="00D70DC3" w:rsidRDefault="00D70DC3" w:rsidP="001C446B">
            <w:pPr>
              <w:jc w:val="center"/>
              <w:rPr>
                <w:rFonts w:ascii="Times New Roman" w:hAnsi="Times New Roman" w:cs="Times New Roman"/>
                <w:sz w:val="24"/>
                <w:szCs w:val="24"/>
              </w:rPr>
            </w:pPr>
          </w:p>
          <w:p w14:paraId="630CE1EE" w14:textId="77777777" w:rsidR="00D83360" w:rsidRDefault="00D83360" w:rsidP="001C446B">
            <w:pPr>
              <w:jc w:val="center"/>
              <w:rPr>
                <w:rFonts w:ascii="Times New Roman" w:hAnsi="Times New Roman" w:cs="Times New Roman"/>
                <w:sz w:val="24"/>
                <w:szCs w:val="24"/>
              </w:rPr>
            </w:pPr>
            <w:r>
              <w:rPr>
                <w:rFonts w:ascii="Times New Roman" w:hAnsi="Times New Roman" w:cs="Times New Roman"/>
                <w:sz w:val="24"/>
                <w:szCs w:val="24"/>
              </w:rPr>
              <w:t>186</w:t>
            </w:r>
          </w:p>
        </w:tc>
      </w:tr>
      <w:tr w:rsidR="00D70DC3" w14:paraId="0DC5525E" w14:textId="77777777" w:rsidTr="00C97448">
        <w:trPr>
          <w:trHeight w:val="838"/>
        </w:trPr>
        <w:tc>
          <w:tcPr>
            <w:tcW w:w="3091" w:type="dxa"/>
          </w:tcPr>
          <w:p w14:paraId="5ACB3C1E" w14:textId="77777777" w:rsidR="00D70DC3" w:rsidRDefault="00D70DC3" w:rsidP="00D70DC3">
            <w:pPr>
              <w:jc w:val="center"/>
              <w:rPr>
                <w:rFonts w:ascii="Times New Roman" w:hAnsi="Times New Roman" w:cs="Times New Roman"/>
                <w:sz w:val="24"/>
                <w:szCs w:val="24"/>
              </w:rPr>
            </w:pPr>
          </w:p>
          <w:p w14:paraId="41CE402A" w14:textId="77777777" w:rsidR="00D70DC3" w:rsidRDefault="00D70DC3" w:rsidP="00D70DC3">
            <w:pPr>
              <w:jc w:val="center"/>
              <w:rPr>
                <w:rFonts w:ascii="Times New Roman" w:hAnsi="Times New Roman" w:cs="Times New Roman"/>
                <w:sz w:val="24"/>
                <w:szCs w:val="24"/>
              </w:rPr>
            </w:pPr>
            <w:r>
              <w:rPr>
                <w:rFonts w:ascii="Times New Roman" w:hAnsi="Times New Roman" w:cs="Times New Roman"/>
                <w:sz w:val="24"/>
                <w:szCs w:val="24"/>
              </w:rPr>
              <w:t>СОУ Ќиро Спанџов -Брко</w:t>
            </w:r>
          </w:p>
        </w:tc>
        <w:tc>
          <w:tcPr>
            <w:tcW w:w="1701" w:type="dxa"/>
            <w:tcBorders>
              <w:right w:val="single" w:sz="4" w:space="0" w:color="auto"/>
            </w:tcBorders>
          </w:tcPr>
          <w:p w14:paraId="20805763" w14:textId="77777777" w:rsidR="00D70DC3" w:rsidRDefault="00B87E3C" w:rsidP="001C446B">
            <w:pPr>
              <w:jc w:val="center"/>
              <w:rPr>
                <w:rFonts w:ascii="Times New Roman" w:hAnsi="Times New Roman" w:cs="Times New Roman"/>
                <w:sz w:val="24"/>
                <w:szCs w:val="24"/>
              </w:rPr>
            </w:pPr>
            <w:r>
              <w:rPr>
                <w:rFonts w:ascii="Times New Roman" w:hAnsi="Times New Roman" w:cs="Times New Roman"/>
                <w:sz w:val="24"/>
                <w:szCs w:val="24"/>
              </w:rPr>
              <w:t>37</w:t>
            </w:r>
          </w:p>
        </w:tc>
        <w:tc>
          <w:tcPr>
            <w:tcW w:w="1597" w:type="dxa"/>
            <w:tcBorders>
              <w:left w:val="single" w:sz="4" w:space="0" w:color="auto"/>
            </w:tcBorders>
          </w:tcPr>
          <w:p w14:paraId="76A5396B" w14:textId="77777777" w:rsidR="00D70DC3" w:rsidRDefault="00B87E3C" w:rsidP="001C446B">
            <w:pPr>
              <w:jc w:val="center"/>
              <w:rPr>
                <w:rFonts w:ascii="Times New Roman" w:hAnsi="Times New Roman" w:cs="Times New Roman"/>
                <w:sz w:val="24"/>
                <w:szCs w:val="24"/>
              </w:rPr>
            </w:pPr>
            <w:r>
              <w:rPr>
                <w:rFonts w:ascii="Times New Roman" w:hAnsi="Times New Roman" w:cs="Times New Roman"/>
                <w:sz w:val="24"/>
                <w:szCs w:val="24"/>
              </w:rPr>
              <w:t>24</w:t>
            </w:r>
          </w:p>
        </w:tc>
        <w:tc>
          <w:tcPr>
            <w:tcW w:w="1576" w:type="dxa"/>
            <w:tcBorders>
              <w:right w:val="single" w:sz="4" w:space="0" w:color="auto"/>
            </w:tcBorders>
          </w:tcPr>
          <w:p w14:paraId="3B98B083" w14:textId="77777777" w:rsidR="00D70DC3" w:rsidRPr="00B87E3C" w:rsidRDefault="00B87E3C" w:rsidP="006550C2">
            <w:pPr>
              <w:jc w:val="both"/>
              <w:rPr>
                <w:rFonts w:ascii="Times New Roman" w:hAnsi="Times New Roman" w:cs="Times New Roman"/>
                <w:b/>
                <w:sz w:val="24"/>
                <w:szCs w:val="24"/>
              </w:rPr>
            </w:pPr>
            <w:r w:rsidRPr="00B87E3C">
              <w:rPr>
                <w:rFonts w:ascii="Times New Roman" w:hAnsi="Times New Roman" w:cs="Times New Roman"/>
                <w:b/>
                <w:sz w:val="24"/>
                <w:szCs w:val="24"/>
              </w:rPr>
              <w:t>/</w:t>
            </w:r>
          </w:p>
        </w:tc>
        <w:tc>
          <w:tcPr>
            <w:tcW w:w="1619" w:type="dxa"/>
            <w:tcBorders>
              <w:left w:val="single" w:sz="4" w:space="0" w:color="auto"/>
            </w:tcBorders>
          </w:tcPr>
          <w:p w14:paraId="6BB86821" w14:textId="77777777" w:rsidR="00D70DC3" w:rsidRPr="00B87E3C" w:rsidRDefault="00D70DC3" w:rsidP="006550C2">
            <w:pPr>
              <w:jc w:val="both"/>
              <w:rPr>
                <w:rFonts w:ascii="Times New Roman" w:hAnsi="Times New Roman" w:cs="Times New Roman"/>
                <w:b/>
                <w:sz w:val="24"/>
                <w:szCs w:val="24"/>
              </w:rPr>
            </w:pPr>
          </w:p>
        </w:tc>
        <w:tc>
          <w:tcPr>
            <w:tcW w:w="1659" w:type="dxa"/>
            <w:tcBorders>
              <w:right w:val="single" w:sz="4" w:space="0" w:color="auto"/>
            </w:tcBorders>
          </w:tcPr>
          <w:p w14:paraId="1C7FB253" w14:textId="77777777" w:rsidR="00B87E3C" w:rsidRDefault="00B87E3C" w:rsidP="001C446B">
            <w:pPr>
              <w:jc w:val="center"/>
              <w:rPr>
                <w:rFonts w:ascii="Times New Roman" w:hAnsi="Times New Roman" w:cs="Times New Roman"/>
                <w:sz w:val="24"/>
                <w:szCs w:val="24"/>
              </w:rPr>
            </w:pPr>
          </w:p>
          <w:p w14:paraId="69E8E933" w14:textId="77777777" w:rsidR="00D70DC3" w:rsidRDefault="00B87E3C" w:rsidP="001C446B">
            <w:pPr>
              <w:jc w:val="center"/>
              <w:rPr>
                <w:rFonts w:ascii="Times New Roman" w:hAnsi="Times New Roman" w:cs="Times New Roman"/>
                <w:sz w:val="24"/>
                <w:szCs w:val="24"/>
              </w:rPr>
            </w:pPr>
            <w:r>
              <w:rPr>
                <w:rFonts w:ascii="Times New Roman" w:hAnsi="Times New Roman" w:cs="Times New Roman"/>
                <w:sz w:val="24"/>
                <w:szCs w:val="24"/>
              </w:rPr>
              <w:t>407</w:t>
            </w:r>
          </w:p>
        </w:tc>
        <w:tc>
          <w:tcPr>
            <w:tcW w:w="1536" w:type="dxa"/>
            <w:tcBorders>
              <w:left w:val="single" w:sz="4" w:space="0" w:color="auto"/>
            </w:tcBorders>
          </w:tcPr>
          <w:p w14:paraId="27473B92" w14:textId="77777777" w:rsidR="00B87E3C" w:rsidRDefault="00B87E3C" w:rsidP="001C446B">
            <w:pPr>
              <w:jc w:val="center"/>
              <w:rPr>
                <w:rFonts w:ascii="Times New Roman" w:hAnsi="Times New Roman" w:cs="Times New Roman"/>
                <w:sz w:val="24"/>
                <w:szCs w:val="24"/>
              </w:rPr>
            </w:pPr>
          </w:p>
          <w:p w14:paraId="72C5150C" w14:textId="77777777" w:rsidR="00D70DC3" w:rsidRDefault="00B87E3C" w:rsidP="001C446B">
            <w:pPr>
              <w:jc w:val="center"/>
              <w:rPr>
                <w:rFonts w:ascii="Times New Roman" w:hAnsi="Times New Roman" w:cs="Times New Roman"/>
                <w:sz w:val="24"/>
                <w:szCs w:val="24"/>
              </w:rPr>
            </w:pPr>
            <w:r>
              <w:rPr>
                <w:rFonts w:ascii="Times New Roman" w:hAnsi="Times New Roman" w:cs="Times New Roman"/>
                <w:sz w:val="24"/>
                <w:szCs w:val="24"/>
              </w:rPr>
              <w:t>105</w:t>
            </w:r>
          </w:p>
        </w:tc>
      </w:tr>
      <w:tr w:rsidR="001C446B" w14:paraId="15A43733" w14:textId="77777777" w:rsidTr="00C97448">
        <w:trPr>
          <w:trHeight w:val="548"/>
        </w:trPr>
        <w:tc>
          <w:tcPr>
            <w:tcW w:w="3091" w:type="dxa"/>
          </w:tcPr>
          <w:p w14:paraId="65F58DED" w14:textId="77777777" w:rsidR="001C446B" w:rsidRDefault="001C446B" w:rsidP="00D70DC3">
            <w:pPr>
              <w:jc w:val="center"/>
              <w:rPr>
                <w:rFonts w:ascii="Times New Roman" w:hAnsi="Times New Roman" w:cs="Times New Roman"/>
                <w:sz w:val="24"/>
                <w:szCs w:val="24"/>
              </w:rPr>
            </w:pPr>
          </w:p>
          <w:p w14:paraId="1852BCA1" w14:textId="77777777" w:rsidR="001C446B" w:rsidRPr="001C446B" w:rsidRDefault="001C446B" w:rsidP="00D70DC3">
            <w:pPr>
              <w:jc w:val="center"/>
              <w:rPr>
                <w:rFonts w:ascii="Times New Roman" w:hAnsi="Times New Roman" w:cs="Times New Roman"/>
                <w:sz w:val="24"/>
                <w:szCs w:val="24"/>
                <w:lang w:val="en-US"/>
              </w:rPr>
            </w:pPr>
            <w:r>
              <w:rPr>
                <w:rFonts w:ascii="Times New Roman" w:hAnsi="Times New Roman" w:cs="Times New Roman"/>
                <w:sz w:val="24"/>
                <w:szCs w:val="24"/>
              </w:rPr>
              <w:t>Вкупно</w:t>
            </w:r>
            <w:r>
              <w:rPr>
                <w:rFonts w:ascii="Times New Roman" w:hAnsi="Times New Roman" w:cs="Times New Roman"/>
                <w:sz w:val="24"/>
                <w:szCs w:val="24"/>
                <w:lang w:val="en-US"/>
              </w:rPr>
              <w:t>:</w:t>
            </w:r>
          </w:p>
        </w:tc>
        <w:tc>
          <w:tcPr>
            <w:tcW w:w="1701" w:type="dxa"/>
            <w:tcBorders>
              <w:right w:val="single" w:sz="4" w:space="0" w:color="auto"/>
            </w:tcBorders>
          </w:tcPr>
          <w:p w14:paraId="391B25CF" w14:textId="77777777" w:rsidR="001C446B" w:rsidRPr="004115C0" w:rsidRDefault="004115C0" w:rsidP="00C62C2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C62C20">
              <w:rPr>
                <w:rFonts w:ascii="Times New Roman" w:hAnsi="Times New Roman" w:cs="Times New Roman"/>
                <w:sz w:val="24"/>
                <w:szCs w:val="24"/>
                <w:lang w:val="en-US"/>
              </w:rPr>
              <w:t>54</w:t>
            </w:r>
          </w:p>
        </w:tc>
        <w:tc>
          <w:tcPr>
            <w:tcW w:w="1597" w:type="dxa"/>
            <w:tcBorders>
              <w:left w:val="single" w:sz="4" w:space="0" w:color="auto"/>
            </w:tcBorders>
          </w:tcPr>
          <w:p w14:paraId="61864E50" w14:textId="77777777" w:rsidR="001C446B" w:rsidRPr="00C62C20" w:rsidRDefault="00C62C20" w:rsidP="00C62C20">
            <w:pPr>
              <w:jc w:val="center"/>
              <w:rPr>
                <w:rFonts w:ascii="Times New Roman" w:hAnsi="Times New Roman" w:cs="Times New Roman"/>
                <w:sz w:val="24"/>
                <w:szCs w:val="24"/>
                <w:lang w:val="en-US"/>
              </w:rPr>
            </w:pPr>
            <w:r>
              <w:rPr>
                <w:rFonts w:ascii="Times New Roman" w:hAnsi="Times New Roman" w:cs="Times New Roman"/>
                <w:sz w:val="24"/>
                <w:szCs w:val="24"/>
                <w:lang w:val="en-US"/>
              </w:rPr>
              <w:t>371</w:t>
            </w:r>
          </w:p>
        </w:tc>
        <w:tc>
          <w:tcPr>
            <w:tcW w:w="1576" w:type="dxa"/>
            <w:tcBorders>
              <w:right w:val="single" w:sz="4" w:space="0" w:color="auto"/>
            </w:tcBorders>
          </w:tcPr>
          <w:p w14:paraId="78774447" w14:textId="77777777" w:rsidR="001C446B" w:rsidRPr="00C62C20" w:rsidRDefault="00C62C20" w:rsidP="00C62C20">
            <w:pPr>
              <w:jc w:val="center"/>
              <w:rPr>
                <w:rFonts w:ascii="Times New Roman" w:hAnsi="Times New Roman" w:cs="Times New Roman"/>
                <w:bCs/>
                <w:sz w:val="24"/>
                <w:szCs w:val="24"/>
                <w:lang w:val="en-US"/>
              </w:rPr>
            </w:pPr>
            <w:r w:rsidRPr="00C62C20">
              <w:rPr>
                <w:rFonts w:ascii="Times New Roman" w:hAnsi="Times New Roman" w:cs="Times New Roman"/>
                <w:bCs/>
                <w:sz w:val="24"/>
                <w:szCs w:val="24"/>
                <w:lang w:val="en-US"/>
              </w:rPr>
              <w:t>2</w:t>
            </w:r>
          </w:p>
        </w:tc>
        <w:tc>
          <w:tcPr>
            <w:tcW w:w="1619" w:type="dxa"/>
            <w:tcBorders>
              <w:left w:val="single" w:sz="4" w:space="0" w:color="auto"/>
            </w:tcBorders>
          </w:tcPr>
          <w:p w14:paraId="1283433E" w14:textId="77777777" w:rsidR="001C446B" w:rsidRPr="00C62C20" w:rsidRDefault="00C62C20" w:rsidP="00C62C20">
            <w:pPr>
              <w:jc w:val="center"/>
              <w:rPr>
                <w:rFonts w:ascii="Times New Roman" w:hAnsi="Times New Roman" w:cs="Times New Roman"/>
                <w:bCs/>
                <w:sz w:val="24"/>
                <w:szCs w:val="24"/>
                <w:lang w:val="en-US"/>
              </w:rPr>
            </w:pPr>
            <w:r w:rsidRPr="00C62C20">
              <w:rPr>
                <w:rFonts w:ascii="Times New Roman" w:hAnsi="Times New Roman" w:cs="Times New Roman"/>
                <w:bCs/>
                <w:sz w:val="24"/>
                <w:szCs w:val="24"/>
                <w:lang w:val="en-US"/>
              </w:rPr>
              <w:t>5</w:t>
            </w:r>
          </w:p>
        </w:tc>
        <w:tc>
          <w:tcPr>
            <w:tcW w:w="1659" w:type="dxa"/>
            <w:tcBorders>
              <w:right w:val="single" w:sz="4" w:space="0" w:color="auto"/>
            </w:tcBorders>
          </w:tcPr>
          <w:p w14:paraId="50B76748" w14:textId="77777777" w:rsidR="001C446B" w:rsidRPr="00C62C20" w:rsidRDefault="00C62C20" w:rsidP="006550C2">
            <w:pPr>
              <w:jc w:val="both"/>
              <w:rPr>
                <w:rFonts w:ascii="Times New Roman" w:hAnsi="Times New Roman" w:cs="Times New Roman"/>
                <w:sz w:val="24"/>
                <w:szCs w:val="24"/>
                <w:lang w:val="en-US"/>
              </w:rPr>
            </w:pPr>
            <w:r>
              <w:rPr>
                <w:rFonts w:ascii="Times New Roman" w:hAnsi="Times New Roman" w:cs="Times New Roman"/>
                <w:sz w:val="24"/>
                <w:szCs w:val="24"/>
                <w:lang w:val="en-US"/>
              </w:rPr>
              <w:t>2.367</w:t>
            </w:r>
          </w:p>
        </w:tc>
        <w:tc>
          <w:tcPr>
            <w:tcW w:w="1536" w:type="dxa"/>
            <w:tcBorders>
              <w:left w:val="single" w:sz="4" w:space="0" w:color="auto"/>
            </w:tcBorders>
          </w:tcPr>
          <w:p w14:paraId="2702131E" w14:textId="77777777" w:rsidR="001C446B" w:rsidRPr="00C62C20" w:rsidRDefault="00C62C20" w:rsidP="006550C2">
            <w:pPr>
              <w:jc w:val="both"/>
              <w:rPr>
                <w:rFonts w:ascii="Times New Roman" w:hAnsi="Times New Roman" w:cs="Times New Roman"/>
                <w:sz w:val="24"/>
                <w:szCs w:val="24"/>
                <w:lang w:val="en-US"/>
              </w:rPr>
            </w:pPr>
            <w:r>
              <w:rPr>
                <w:rFonts w:ascii="Times New Roman" w:hAnsi="Times New Roman" w:cs="Times New Roman"/>
                <w:sz w:val="24"/>
                <w:szCs w:val="24"/>
                <w:lang w:val="en-US"/>
              </w:rPr>
              <w:t>2.158</w:t>
            </w:r>
          </w:p>
        </w:tc>
      </w:tr>
    </w:tbl>
    <w:p w14:paraId="57E65613" w14:textId="77777777" w:rsidR="006550C2" w:rsidRPr="0099489A" w:rsidRDefault="0099489A" w:rsidP="006550C2">
      <w:pPr>
        <w:spacing w:line="240" w:lineRule="auto"/>
        <w:jc w:val="both"/>
        <w:rPr>
          <w:rFonts w:ascii="Times New Roman" w:hAnsi="Times New Roman" w:cs="Times New Roman"/>
        </w:rPr>
      </w:pPr>
      <w:r w:rsidRPr="0099489A">
        <w:rPr>
          <w:rFonts w:ascii="Times New Roman" w:hAnsi="Times New Roman" w:cs="Times New Roman"/>
        </w:rPr>
        <w:lastRenderedPageBreak/>
        <w:t>Извор</w:t>
      </w:r>
      <w:r w:rsidRPr="0099489A">
        <w:rPr>
          <w:rFonts w:ascii="Times New Roman" w:hAnsi="Times New Roman" w:cs="Times New Roman"/>
          <w:lang w:val="en-US"/>
        </w:rPr>
        <w:t>:</w:t>
      </w:r>
      <w:r w:rsidRPr="0099489A">
        <w:rPr>
          <w:rFonts w:ascii="Times New Roman" w:hAnsi="Times New Roman" w:cs="Times New Roman"/>
        </w:rPr>
        <w:t xml:space="preserve"> Сектор за образование во Општина Кавад</w:t>
      </w:r>
      <w:r>
        <w:rPr>
          <w:rFonts w:ascii="Times New Roman" w:hAnsi="Times New Roman" w:cs="Times New Roman"/>
        </w:rPr>
        <w:t>а</w:t>
      </w:r>
      <w:r w:rsidRPr="0099489A">
        <w:rPr>
          <w:rFonts w:ascii="Times New Roman" w:hAnsi="Times New Roman" w:cs="Times New Roman"/>
        </w:rPr>
        <w:t>рци</w:t>
      </w:r>
    </w:p>
    <w:p w14:paraId="3A80F9BC" w14:textId="77777777" w:rsidR="00C62C20" w:rsidRDefault="00C62C20" w:rsidP="006550C2">
      <w:pPr>
        <w:spacing w:line="240" w:lineRule="auto"/>
        <w:jc w:val="both"/>
        <w:rPr>
          <w:rFonts w:ascii="Times New Roman" w:hAnsi="Times New Roman" w:cs="Times New Roman"/>
          <w:sz w:val="24"/>
          <w:szCs w:val="24"/>
        </w:rPr>
      </w:pPr>
    </w:p>
    <w:p w14:paraId="7B917AEE" w14:textId="77777777" w:rsidR="00E761FA" w:rsidRDefault="00EF5EE0" w:rsidP="006550C2">
      <w:pPr>
        <w:spacing w:line="240" w:lineRule="auto"/>
        <w:jc w:val="both"/>
        <w:rPr>
          <w:rFonts w:ascii="Times New Roman" w:hAnsi="Times New Roman" w:cs="Times New Roman"/>
          <w:b/>
          <w:sz w:val="28"/>
          <w:szCs w:val="28"/>
        </w:rPr>
      </w:pPr>
      <w:r w:rsidRPr="00EF5EE0">
        <w:rPr>
          <w:rFonts w:ascii="Times New Roman" w:hAnsi="Times New Roman" w:cs="Times New Roman"/>
          <w:b/>
          <w:sz w:val="28"/>
          <w:szCs w:val="28"/>
        </w:rPr>
        <w:t>Детска градинка</w:t>
      </w:r>
    </w:p>
    <w:p w14:paraId="1725F7A6" w14:textId="77777777" w:rsidR="00922F8C" w:rsidRDefault="00922F8C" w:rsidP="006550C2">
      <w:pPr>
        <w:spacing w:line="240" w:lineRule="auto"/>
        <w:jc w:val="both"/>
        <w:rPr>
          <w:rFonts w:ascii="Times New Roman" w:hAnsi="Times New Roman" w:cs="Times New Roman"/>
          <w:b/>
          <w:sz w:val="28"/>
          <w:szCs w:val="28"/>
        </w:rPr>
      </w:pPr>
    </w:p>
    <w:tbl>
      <w:tblPr>
        <w:tblW w:w="12062" w:type="dxa"/>
        <w:tblInd w:w="93" w:type="dxa"/>
        <w:tblLook w:val="04A0" w:firstRow="1" w:lastRow="0" w:firstColumn="1" w:lastColumn="0" w:noHBand="0" w:noVBand="1"/>
      </w:tblPr>
      <w:tblGrid>
        <w:gridCol w:w="7040"/>
        <w:gridCol w:w="1606"/>
        <w:gridCol w:w="1708"/>
        <w:gridCol w:w="1708"/>
      </w:tblGrid>
      <w:tr w:rsidR="00EF5EE0" w:rsidRPr="00EF5EE0" w14:paraId="209DC27C" w14:textId="77777777" w:rsidTr="00C97448">
        <w:trPr>
          <w:trHeight w:val="315"/>
        </w:trPr>
        <w:tc>
          <w:tcPr>
            <w:tcW w:w="7040" w:type="dxa"/>
            <w:tcBorders>
              <w:top w:val="single" w:sz="4" w:space="0" w:color="000000"/>
              <w:left w:val="single" w:sz="4" w:space="0" w:color="000000"/>
              <w:bottom w:val="single" w:sz="4" w:space="0" w:color="000000"/>
              <w:right w:val="nil"/>
            </w:tcBorders>
            <w:shd w:val="clear" w:color="auto" w:fill="auto"/>
            <w:noWrap/>
            <w:vAlign w:val="bottom"/>
            <w:hideMark/>
          </w:tcPr>
          <w:p w14:paraId="269A4BA3" w14:textId="77777777" w:rsidR="00EF5EE0" w:rsidRPr="00EF5EE0" w:rsidRDefault="00EF5EE0" w:rsidP="00EF5EE0">
            <w:pPr>
              <w:spacing w:after="0" w:line="240" w:lineRule="auto"/>
              <w:jc w:val="center"/>
              <w:rPr>
                <w:rFonts w:ascii="Times New Roman" w:eastAsia="Times New Roman" w:hAnsi="Times New Roman" w:cs="Times New Roman"/>
                <w:b/>
                <w:bCs/>
                <w:color w:val="000000"/>
                <w:sz w:val="24"/>
                <w:szCs w:val="24"/>
                <w:lang w:eastAsia="mk-MK"/>
              </w:rPr>
            </w:pPr>
            <w:r w:rsidRPr="00EF5EE0">
              <w:rPr>
                <w:rFonts w:ascii="Times New Roman" w:eastAsia="Times New Roman" w:hAnsi="Times New Roman" w:cs="Times New Roman"/>
                <w:b/>
                <w:bCs/>
                <w:color w:val="000000"/>
                <w:sz w:val="24"/>
                <w:szCs w:val="24"/>
                <w:lang w:eastAsia="mk-MK"/>
              </w:rPr>
              <w:t xml:space="preserve">   ДЕТСКА ГРАДИНКА </w:t>
            </w:r>
          </w:p>
        </w:tc>
        <w:tc>
          <w:tcPr>
            <w:tcW w:w="1606" w:type="dxa"/>
            <w:tcBorders>
              <w:top w:val="single" w:sz="4" w:space="0" w:color="000000"/>
              <w:left w:val="nil"/>
              <w:bottom w:val="single" w:sz="4" w:space="0" w:color="000000"/>
              <w:right w:val="nil"/>
            </w:tcBorders>
            <w:shd w:val="clear" w:color="auto" w:fill="auto"/>
            <w:noWrap/>
            <w:vAlign w:val="bottom"/>
            <w:hideMark/>
          </w:tcPr>
          <w:p w14:paraId="085465C3" w14:textId="77777777" w:rsidR="00EF5EE0" w:rsidRPr="00EF5EE0" w:rsidRDefault="00EF5EE0" w:rsidP="00EF5EE0">
            <w:pPr>
              <w:spacing w:after="0" w:line="240" w:lineRule="auto"/>
              <w:rPr>
                <w:rFonts w:ascii="Times New Roman" w:eastAsia="Times New Roman" w:hAnsi="Times New Roman" w:cs="Times New Roman"/>
                <w:color w:val="000000"/>
                <w:sz w:val="24"/>
                <w:szCs w:val="24"/>
                <w:lang w:eastAsia="mk-MK"/>
              </w:rPr>
            </w:pPr>
            <w:r w:rsidRPr="00EF5EE0">
              <w:rPr>
                <w:rFonts w:ascii="Times New Roman" w:eastAsia="Times New Roman" w:hAnsi="Times New Roman" w:cs="Times New Roman"/>
                <w:color w:val="000000"/>
                <w:sz w:val="24"/>
                <w:szCs w:val="24"/>
                <w:lang w:eastAsia="mk-MK"/>
              </w:rPr>
              <w:t> </w:t>
            </w:r>
          </w:p>
        </w:tc>
        <w:tc>
          <w:tcPr>
            <w:tcW w:w="1708" w:type="dxa"/>
            <w:tcBorders>
              <w:top w:val="single" w:sz="4" w:space="0" w:color="000000"/>
              <w:left w:val="nil"/>
              <w:bottom w:val="single" w:sz="4" w:space="0" w:color="000000"/>
              <w:right w:val="nil"/>
            </w:tcBorders>
            <w:shd w:val="clear" w:color="auto" w:fill="auto"/>
            <w:noWrap/>
            <w:vAlign w:val="bottom"/>
            <w:hideMark/>
          </w:tcPr>
          <w:p w14:paraId="28D0B080" w14:textId="77777777" w:rsidR="00EF5EE0" w:rsidRPr="00EF5EE0" w:rsidRDefault="00EF5EE0" w:rsidP="00EF5EE0">
            <w:pPr>
              <w:spacing w:after="0" w:line="240" w:lineRule="auto"/>
              <w:rPr>
                <w:rFonts w:ascii="Times New Roman" w:eastAsia="Times New Roman" w:hAnsi="Times New Roman" w:cs="Times New Roman"/>
                <w:color w:val="000000"/>
                <w:sz w:val="24"/>
                <w:szCs w:val="24"/>
                <w:lang w:eastAsia="mk-MK"/>
              </w:rPr>
            </w:pPr>
            <w:r w:rsidRPr="00EF5EE0">
              <w:rPr>
                <w:rFonts w:ascii="Times New Roman" w:eastAsia="Times New Roman" w:hAnsi="Times New Roman" w:cs="Times New Roman"/>
                <w:color w:val="000000"/>
                <w:sz w:val="24"/>
                <w:szCs w:val="24"/>
                <w:lang w:eastAsia="mk-MK"/>
              </w:rPr>
              <w:t> </w:t>
            </w:r>
          </w:p>
        </w:tc>
        <w:tc>
          <w:tcPr>
            <w:tcW w:w="1708" w:type="dxa"/>
            <w:tcBorders>
              <w:top w:val="single" w:sz="4" w:space="0" w:color="000000"/>
              <w:left w:val="nil"/>
              <w:bottom w:val="single" w:sz="4" w:space="0" w:color="000000"/>
              <w:right w:val="single" w:sz="4" w:space="0" w:color="000000"/>
            </w:tcBorders>
            <w:shd w:val="clear" w:color="auto" w:fill="auto"/>
            <w:noWrap/>
            <w:vAlign w:val="bottom"/>
            <w:hideMark/>
          </w:tcPr>
          <w:p w14:paraId="690FDCFD" w14:textId="77777777" w:rsidR="00EF5EE0" w:rsidRPr="00EF5EE0" w:rsidRDefault="00EF5EE0" w:rsidP="00EF5EE0">
            <w:pPr>
              <w:spacing w:after="0" w:line="240" w:lineRule="auto"/>
              <w:rPr>
                <w:rFonts w:ascii="Times New Roman" w:eastAsia="Times New Roman" w:hAnsi="Times New Roman" w:cs="Times New Roman"/>
                <w:color w:val="000000"/>
                <w:sz w:val="24"/>
                <w:szCs w:val="24"/>
                <w:lang w:eastAsia="mk-MK"/>
              </w:rPr>
            </w:pPr>
            <w:r w:rsidRPr="00EF5EE0">
              <w:rPr>
                <w:rFonts w:ascii="Times New Roman" w:eastAsia="Times New Roman" w:hAnsi="Times New Roman" w:cs="Times New Roman"/>
                <w:color w:val="000000"/>
                <w:sz w:val="24"/>
                <w:szCs w:val="24"/>
                <w:lang w:eastAsia="mk-MK"/>
              </w:rPr>
              <w:t> </w:t>
            </w:r>
          </w:p>
        </w:tc>
      </w:tr>
      <w:tr w:rsidR="00EF5EE0" w:rsidRPr="00EF5EE0" w14:paraId="44CBC01B" w14:textId="77777777" w:rsidTr="00C97448">
        <w:trPr>
          <w:trHeight w:val="299"/>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5F3ACA17" w14:textId="77777777" w:rsidR="00EF5EE0" w:rsidRPr="00EF5EE0" w:rsidRDefault="00EF5EE0" w:rsidP="00EF5EE0">
            <w:pPr>
              <w:spacing w:after="0" w:line="240" w:lineRule="auto"/>
              <w:rPr>
                <w:rFonts w:ascii="Times New Roman" w:eastAsia="Times New Roman" w:hAnsi="Times New Roman" w:cs="Times New Roman"/>
                <w:color w:val="000000"/>
                <w:sz w:val="24"/>
                <w:szCs w:val="24"/>
                <w:lang w:eastAsia="mk-MK"/>
              </w:rPr>
            </w:pPr>
          </w:p>
        </w:tc>
        <w:tc>
          <w:tcPr>
            <w:tcW w:w="1606" w:type="dxa"/>
            <w:tcBorders>
              <w:top w:val="nil"/>
              <w:left w:val="nil"/>
              <w:bottom w:val="single" w:sz="4" w:space="0" w:color="000000"/>
              <w:right w:val="single" w:sz="4" w:space="0" w:color="000000"/>
            </w:tcBorders>
            <w:shd w:val="clear" w:color="auto" w:fill="auto"/>
            <w:noWrap/>
            <w:vAlign w:val="bottom"/>
            <w:hideMark/>
          </w:tcPr>
          <w:p w14:paraId="6D67B34A" w14:textId="77777777" w:rsidR="00EF5EE0" w:rsidRPr="00EF5EE0" w:rsidRDefault="00EF5EE0" w:rsidP="00EF5EE0">
            <w:pPr>
              <w:spacing w:after="0" w:line="240" w:lineRule="auto"/>
              <w:jc w:val="center"/>
              <w:rPr>
                <w:rFonts w:ascii="Times New Roman" w:eastAsia="Times New Roman" w:hAnsi="Times New Roman" w:cs="Times New Roman"/>
                <w:b/>
                <w:bCs/>
                <w:color w:val="000000"/>
                <w:sz w:val="24"/>
                <w:szCs w:val="24"/>
                <w:lang w:eastAsia="mk-MK"/>
              </w:rPr>
            </w:pPr>
            <w:r w:rsidRPr="00EF5EE0">
              <w:rPr>
                <w:rFonts w:ascii="Times New Roman" w:eastAsia="Times New Roman" w:hAnsi="Times New Roman" w:cs="Times New Roman"/>
                <w:b/>
                <w:bCs/>
                <w:color w:val="000000"/>
                <w:sz w:val="24"/>
                <w:szCs w:val="24"/>
                <w:lang w:eastAsia="mk-MK"/>
              </w:rPr>
              <w:t>М</w:t>
            </w:r>
          </w:p>
        </w:tc>
        <w:tc>
          <w:tcPr>
            <w:tcW w:w="1708" w:type="dxa"/>
            <w:tcBorders>
              <w:top w:val="nil"/>
              <w:left w:val="nil"/>
              <w:bottom w:val="single" w:sz="4" w:space="0" w:color="000000"/>
              <w:right w:val="single" w:sz="4" w:space="0" w:color="000000"/>
            </w:tcBorders>
            <w:shd w:val="clear" w:color="auto" w:fill="auto"/>
            <w:noWrap/>
            <w:vAlign w:val="bottom"/>
            <w:hideMark/>
          </w:tcPr>
          <w:p w14:paraId="3E55FD0B" w14:textId="77777777" w:rsidR="00EF5EE0" w:rsidRPr="00EF5EE0" w:rsidRDefault="00EF5EE0" w:rsidP="00EF5EE0">
            <w:pPr>
              <w:spacing w:after="0" w:line="240" w:lineRule="auto"/>
              <w:jc w:val="center"/>
              <w:rPr>
                <w:rFonts w:ascii="Times New Roman" w:eastAsia="Times New Roman" w:hAnsi="Times New Roman" w:cs="Times New Roman"/>
                <w:b/>
                <w:bCs/>
                <w:color w:val="000000"/>
                <w:sz w:val="24"/>
                <w:szCs w:val="24"/>
                <w:lang w:eastAsia="mk-MK"/>
              </w:rPr>
            </w:pPr>
            <w:r w:rsidRPr="00EF5EE0">
              <w:rPr>
                <w:rFonts w:ascii="Times New Roman" w:eastAsia="Times New Roman" w:hAnsi="Times New Roman" w:cs="Times New Roman"/>
                <w:b/>
                <w:bCs/>
                <w:color w:val="000000"/>
                <w:sz w:val="24"/>
                <w:szCs w:val="24"/>
                <w:lang w:eastAsia="mk-MK"/>
              </w:rPr>
              <w:t>Ж</w:t>
            </w:r>
          </w:p>
        </w:tc>
        <w:tc>
          <w:tcPr>
            <w:tcW w:w="1708" w:type="dxa"/>
            <w:tcBorders>
              <w:top w:val="nil"/>
              <w:left w:val="nil"/>
              <w:bottom w:val="single" w:sz="4" w:space="0" w:color="000000"/>
              <w:right w:val="single" w:sz="4" w:space="0" w:color="000000"/>
            </w:tcBorders>
            <w:shd w:val="clear" w:color="auto" w:fill="auto"/>
            <w:noWrap/>
            <w:vAlign w:val="bottom"/>
            <w:hideMark/>
          </w:tcPr>
          <w:p w14:paraId="03D95CDA" w14:textId="77777777" w:rsidR="00EF5EE0" w:rsidRPr="00EF5EE0" w:rsidRDefault="00EF5EE0" w:rsidP="00EF5EE0">
            <w:pPr>
              <w:spacing w:after="0" w:line="240" w:lineRule="auto"/>
              <w:jc w:val="center"/>
              <w:rPr>
                <w:rFonts w:ascii="Times New Roman" w:eastAsia="Times New Roman" w:hAnsi="Times New Roman" w:cs="Times New Roman"/>
                <w:b/>
                <w:bCs/>
                <w:color w:val="000000"/>
                <w:sz w:val="24"/>
                <w:szCs w:val="24"/>
                <w:lang w:eastAsia="mk-MK"/>
              </w:rPr>
            </w:pPr>
            <w:r w:rsidRPr="00EF5EE0">
              <w:rPr>
                <w:rFonts w:ascii="Times New Roman" w:eastAsia="Times New Roman" w:hAnsi="Times New Roman" w:cs="Times New Roman"/>
                <w:b/>
                <w:bCs/>
                <w:color w:val="000000"/>
                <w:sz w:val="24"/>
                <w:szCs w:val="24"/>
                <w:lang w:eastAsia="mk-MK"/>
              </w:rPr>
              <w:t xml:space="preserve">ВКУПНО </w:t>
            </w:r>
          </w:p>
        </w:tc>
      </w:tr>
      <w:tr w:rsidR="00EF5EE0" w:rsidRPr="00EF5EE0" w14:paraId="43720C6E" w14:textId="77777777" w:rsidTr="00C97448">
        <w:trPr>
          <w:trHeight w:val="315"/>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5795AC64" w14:textId="77777777" w:rsidR="00EF5EE0" w:rsidRPr="00EF5EE0" w:rsidRDefault="0018777C"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Запишани деца</w:t>
            </w:r>
          </w:p>
        </w:tc>
        <w:tc>
          <w:tcPr>
            <w:tcW w:w="1606" w:type="dxa"/>
            <w:tcBorders>
              <w:top w:val="nil"/>
              <w:left w:val="nil"/>
              <w:bottom w:val="single" w:sz="4" w:space="0" w:color="000000"/>
              <w:right w:val="single" w:sz="4" w:space="0" w:color="000000"/>
            </w:tcBorders>
            <w:shd w:val="clear" w:color="auto" w:fill="auto"/>
            <w:noWrap/>
            <w:vAlign w:val="bottom"/>
            <w:hideMark/>
          </w:tcPr>
          <w:p w14:paraId="24035757" w14:textId="77777777" w:rsidR="00EF5EE0" w:rsidRPr="0018777C" w:rsidRDefault="0018777C" w:rsidP="0018777C">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606</w:t>
            </w:r>
          </w:p>
        </w:tc>
        <w:tc>
          <w:tcPr>
            <w:tcW w:w="1708" w:type="dxa"/>
            <w:tcBorders>
              <w:top w:val="nil"/>
              <w:left w:val="nil"/>
              <w:bottom w:val="single" w:sz="4" w:space="0" w:color="000000"/>
              <w:right w:val="single" w:sz="4" w:space="0" w:color="000000"/>
            </w:tcBorders>
            <w:shd w:val="clear" w:color="auto" w:fill="auto"/>
            <w:noWrap/>
            <w:vAlign w:val="bottom"/>
            <w:hideMark/>
          </w:tcPr>
          <w:p w14:paraId="2F3A645F" w14:textId="77777777" w:rsidR="00EF5EE0" w:rsidRPr="0018777C" w:rsidRDefault="0018777C" w:rsidP="0018777C">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535</w:t>
            </w:r>
          </w:p>
        </w:tc>
        <w:tc>
          <w:tcPr>
            <w:tcW w:w="1708" w:type="dxa"/>
            <w:tcBorders>
              <w:top w:val="nil"/>
              <w:left w:val="nil"/>
              <w:bottom w:val="single" w:sz="4" w:space="0" w:color="000000"/>
              <w:right w:val="single" w:sz="4" w:space="0" w:color="000000"/>
            </w:tcBorders>
            <w:shd w:val="clear" w:color="auto" w:fill="auto"/>
            <w:noWrap/>
            <w:vAlign w:val="bottom"/>
            <w:hideMark/>
          </w:tcPr>
          <w:p w14:paraId="6E295A17" w14:textId="77777777" w:rsidR="00EF5EE0" w:rsidRPr="0018777C" w:rsidRDefault="0018777C" w:rsidP="0018777C">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1151</w:t>
            </w:r>
          </w:p>
        </w:tc>
      </w:tr>
      <w:tr w:rsidR="00EF5EE0" w:rsidRPr="00EF5EE0" w14:paraId="3F1660D5"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0953BD58" w14:textId="77777777" w:rsidR="00EF5EE0" w:rsidRPr="00EF5EE0" w:rsidRDefault="00EF5EE0" w:rsidP="00EF5EE0">
            <w:pPr>
              <w:spacing w:after="0" w:line="240" w:lineRule="auto"/>
              <w:rPr>
                <w:rFonts w:ascii="Times New Roman" w:eastAsia="Times New Roman" w:hAnsi="Times New Roman" w:cs="Times New Roman"/>
                <w:b/>
                <w:bCs/>
                <w:color w:val="000000"/>
                <w:sz w:val="24"/>
                <w:szCs w:val="24"/>
                <w:lang w:eastAsia="mk-MK"/>
              </w:rPr>
            </w:pPr>
            <w:r w:rsidRPr="00EF5EE0">
              <w:rPr>
                <w:rFonts w:ascii="Times New Roman" w:eastAsia="Times New Roman" w:hAnsi="Times New Roman" w:cs="Times New Roman"/>
                <w:b/>
                <w:bCs/>
                <w:color w:val="000000"/>
                <w:sz w:val="24"/>
                <w:szCs w:val="24"/>
                <w:lang w:eastAsia="mk-MK"/>
              </w:rPr>
              <w:t xml:space="preserve">Вработени </w:t>
            </w:r>
          </w:p>
        </w:tc>
        <w:tc>
          <w:tcPr>
            <w:tcW w:w="1606" w:type="dxa"/>
            <w:tcBorders>
              <w:top w:val="nil"/>
              <w:left w:val="nil"/>
              <w:bottom w:val="single" w:sz="4" w:space="0" w:color="000000"/>
              <w:right w:val="single" w:sz="4" w:space="0" w:color="000000"/>
            </w:tcBorders>
            <w:shd w:val="clear" w:color="auto" w:fill="auto"/>
            <w:noWrap/>
            <w:vAlign w:val="bottom"/>
            <w:hideMark/>
          </w:tcPr>
          <w:p w14:paraId="6C93833A" w14:textId="77777777" w:rsidR="00EF5EE0" w:rsidRPr="0018777C" w:rsidRDefault="00EF5EE0" w:rsidP="00EF5EE0">
            <w:pPr>
              <w:spacing w:after="0" w:line="240" w:lineRule="auto"/>
              <w:jc w:val="center"/>
              <w:rPr>
                <w:rFonts w:ascii="Times New Roman" w:eastAsia="Times New Roman" w:hAnsi="Times New Roman" w:cs="Times New Roman"/>
                <w:b/>
                <w:bCs/>
                <w:color w:val="000000"/>
                <w:lang w:eastAsia="mk-MK"/>
              </w:rPr>
            </w:pPr>
            <w:r w:rsidRPr="0018777C">
              <w:rPr>
                <w:rFonts w:ascii="Times New Roman" w:eastAsia="Times New Roman" w:hAnsi="Times New Roman" w:cs="Times New Roman"/>
                <w:b/>
                <w:bCs/>
                <w:color w:val="000000"/>
                <w:lang w:eastAsia="mk-MK"/>
              </w:rPr>
              <w:t>М</w:t>
            </w:r>
          </w:p>
        </w:tc>
        <w:tc>
          <w:tcPr>
            <w:tcW w:w="1708" w:type="dxa"/>
            <w:tcBorders>
              <w:top w:val="nil"/>
              <w:left w:val="nil"/>
              <w:bottom w:val="single" w:sz="4" w:space="0" w:color="000000"/>
              <w:right w:val="single" w:sz="4" w:space="0" w:color="000000"/>
            </w:tcBorders>
            <w:shd w:val="clear" w:color="auto" w:fill="auto"/>
            <w:noWrap/>
            <w:vAlign w:val="bottom"/>
            <w:hideMark/>
          </w:tcPr>
          <w:p w14:paraId="721E32FE" w14:textId="77777777" w:rsidR="00EF5EE0" w:rsidRPr="0018777C" w:rsidRDefault="00EF5EE0" w:rsidP="00EF5EE0">
            <w:pPr>
              <w:spacing w:after="0" w:line="240" w:lineRule="auto"/>
              <w:jc w:val="center"/>
              <w:rPr>
                <w:rFonts w:ascii="Times New Roman" w:eastAsia="Times New Roman" w:hAnsi="Times New Roman" w:cs="Times New Roman"/>
                <w:b/>
                <w:bCs/>
                <w:color w:val="000000"/>
                <w:lang w:eastAsia="mk-MK"/>
              </w:rPr>
            </w:pPr>
            <w:r w:rsidRPr="0018777C">
              <w:rPr>
                <w:rFonts w:ascii="Times New Roman" w:eastAsia="Times New Roman" w:hAnsi="Times New Roman" w:cs="Times New Roman"/>
                <w:b/>
                <w:bCs/>
                <w:color w:val="000000"/>
                <w:lang w:eastAsia="mk-MK"/>
              </w:rPr>
              <w:t>Ж</w:t>
            </w:r>
          </w:p>
        </w:tc>
        <w:tc>
          <w:tcPr>
            <w:tcW w:w="1708" w:type="dxa"/>
            <w:tcBorders>
              <w:top w:val="nil"/>
              <w:left w:val="nil"/>
              <w:bottom w:val="single" w:sz="4" w:space="0" w:color="000000"/>
              <w:right w:val="single" w:sz="4" w:space="0" w:color="000000"/>
            </w:tcBorders>
            <w:shd w:val="clear" w:color="auto" w:fill="auto"/>
            <w:noWrap/>
            <w:vAlign w:val="bottom"/>
            <w:hideMark/>
          </w:tcPr>
          <w:p w14:paraId="0B971BE9" w14:textId="77777777" w:rsidR="00EF5EE0" w:rsidRPr="0018777C" w:rsidRDefault="00EF5EE0" w:rsidP="00EF5EE0">
            <w:pPr>
              <w:spacing w:after="0" w:line="240" w:lineRule="auto"/>
              <w:jc w:val="center"/>
              <w:rPr>
                <w:rFonts w:ascii="Times New Roman" w:eastAsia="Times New Roman" w:hAnsi="Times New Roman" w:cs="Times New Roman"/>
                <w:b/>
                <w:bCs/>
                <w:color w:val="000000"/>
                <w:lang w:eastAsia="mk-MK"/>
              </w:rPr>
            </w:pPr>
            <w:r w:rsidRPr="0018777C">
              <w:rPr>
                <w:rFonts w:ascii="Times New Roman" w:eastAsia="Times New Roman" w:hAnsi="Times New Roman" w:cs="Times New Roman"/>
                <w:b/>
                <w:bCs/>
                <w:color w:val="000000"/>
                <w:lang w:eastAsia="mk-MK"/>
              </w:rPr>
              <w:t xml:space="preserve">ВКУПНО </w:t>
            </w:r>
          </w:p>
        </w:tc>
      </w:tr>
      <w:tr w:rsidR="00EF5EE0" w:rsidRPr="00EF5EE0" w14:paraId="65D0E20C"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588DA524" w14:textId="77777777" w:rsidR="00EF5EE0" w:rsidRPr="00EF5EE0"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Административен кадар- Советник - секретар</w:t>
            </w:r>
          </w:p>
        </w:tc>
        <w:tc>
          <w:tcPr>
            <w:tcW w:w="1606" w:type="dxa"/>
            <w:tcBorders>
              <w:top w:val="nil"/>
              <w:left w:val="nil"/>
              <w:bottom w:val="single" w:sz="4" w:space="0" w:color="000000"/>
              <w:right w:val="single" w:sz="4" w:space="0" w:color="000000"/>
            </w:tcBorders>
            <w:shd w:val="clear" w:color="auto" w:fill="auto"/>
            <w:noWrap/>
            <w:vAlign w:val="bottom"/>
            <w:hideMark/>
          </w:tcPr>
          <w:p w14:paraId="4D054725" w14:textId="77777777" w:rsidR="00EF5EE0" w:rsidRPr="0018777C" w:rsidRDefault="00E2756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5E8733F3" w14:textId="77777777" w:rsidR="00EF5EE0"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1</w:t>
            </w:r>
          </w:p>
        </w:tc>
        <w:tc>
          <w:tcPr>
            <w:tcW w:w="1708" w:type="dxa"/>
            <w:tcBorders>
              <w:top w:val="nil"/>
              <w:left w:val="nil"/>
              <w:bottom w:val="single" w:sz="4" w:space="0" w:color="000000"/>
              <w:right w:val="single" w:sz="4" w:space="0" w:color="000000"/>
            </w:tcBorders>
            <w:shd w:val="clear" w:color="auto" w:fill="auto"/>
            <w:noWrap/>
            <w:vAlign w:val="bottom"/>
            <w:hideMark/>
          </w:tcPr>
          <w:p w14:paraId="03E0E57F" w14:textId="77777777" w:rsidR="00EF5EE0"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1</w:t>
            </w:r>
          </w:p>
        </w:tc>
      </w:tr>
      <w:tr w:rsidR="00FC4CB4" w:rsidRPr="00EF5EE0" w14:paraId="5CED748B"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197CC6F2"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Помлад соработник-секретар</w:t>
            </w:r>
          </w:p>
        </w:tc>
        <w:tc>
          <w:tcPr>
            <w:tcW w:w="1606" w:type="dxa"/>
            <w:tcBorders>
              <w:top w:val="nil"/>
              <w:left w:val="nil"/>
              <w:bottom w:val="single" w:sz="4" w:space="0" w:color="000000"/>
              <w:right w:val="single" w:sz="4" w:space="0" w:color="000000"/>
            </w:tcBorders>
            <w:shd w:val="clear" w:color="auto" w:fill="auto"/>
            <w:noWrap/>
            <w:vAlign w:val="bottom"/>
            <w:hideMark/>
          </w:tcPr>
          <w:p w14:paraId="62E8EA8F" w14:textId="77777777" w:rsidR="00FC4CB4" w:rsidRPr="0018777C" w:rsidRDefault="00E2756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1C7B5614"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1</w:t>
            </w:r>
          </w:p>
        </w:tc>
        <w:tc>
          <w:tcPr>
            <w:tcW w:w="1708" w:type="dxa"/>
            <w:tcBorders>
              <w:top w:val="nil"/>
              <w:left w:val="nil"/>
              <w:bottom w:val="single" w:sz="4" w:space="0" w:color="000000"/>
              <w:right w:val="single" w:sz="4" w:space="0" w:color="000000"/>
            </w:tcBorders>
            <w:shd w:val="clear" w:color="auto" w:fill="auto"/>
            <w:noWrap/>
            <w:vAlign w:val="bottom"/>
            <w:hideMark/>
          </w:tcPr>
          <w:p w14:paraId="42A206D8"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1</w:t>
            </w:r>
          </w:p>
        </w:tc>
      </w:tr>
      <w:tr w:rsidR="00FC4CB4" w:rsidRPr="00EF5EE0" w14:paraId="10DD585E"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1C9CDDCD"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Помлад соработник- сметководител</w:t>
            </w:r>
          </w:p>
        </w:tc>
        <w:tc>
          <w:tcPr>
            <w:tcW w:w="1606" w:type="dxa"/>
            <w:tcBorders>
              <w:top w:val="nil"/>
              <w:left w:val="nil"/>
              <w:bottom w:val="single" w:sz="4" w:space="0" w:color="000000"/>
              <w:right w:val="single" w:sz="4" w:space="0" w:color="000000"/>
            </w:tcBorders>
            <w:shd w:val="clear" w:color="auto" w:fill="auto"/>
            <w:noWrap/>
            <w:vAlign w:val="bottom"/>
            <w:hideMark/>
          </w:tcPr>
          <w:p w14:paraId="48F5CB20"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1</w:t>
            </w:r>
          </w:p>
        </w:tc>
        <w:tc>
          <w:tcPr>
            <w:tcW w:w="1708" w:type="dxa"/>
            <w:tcBorders>
              <w:top w:val="nil"/>
              <w:left w:val="nil"/>
              <w:bottom w:val="single" w:sz="4" w:space="0" w:color="000000"/>
              <w:right w:val="single" w:sz="4" w:space="0" w:color="000000"/>
            </w:tcBorders>
            <w:shd w:val="clear" w:color="auto" w:fill="auto"/>
            <w:noWrap/>
            <w:vAlign w:val="bottom"/>
            <w:hideMark/>
          </w:tcPr>
          <w:p w14:paraId="187E79AC"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470E764E"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1</w:t>
            </w:r>
          </w:p>
        </w:tc>
      </w:tr>
      <w:tr w:rsidR="00FC4CB4" w:rsidRPr="00EF5EE0" w14:paraId="22234D68"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1693D34F"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Благајник</w:t>
            </w:r>
          </w:p>
        </w:tc>
        <w:tc>
          <w:tcPr>
            <w:tcW w:w="1606" w:type="dxa"/>
            <w:tcBorders>
              <w:top w:val="nil"/>
              <w:left w:val="nil"/>
              <w:bottom w:val="single" w:sz="4" w:space="0" w:color="000000"/>
              <w:right w:val="single" w:sz="4" w:space="0" w:color="000000"/>
            </w:tcBorders>
            <w:shd w:val="clear" w:color="auto" w:fill="auto"/>
            <w:noWrap/>
            <w:vAlign w:val="bottom"/>
            <w:hideMark/>
          </w:tcPr>
          <w:p w14:paraId="401E4A47" w14:textId="77777777" w:rsidR="00FC4CB4" w:rsidRPr="0018777C" w:rsidRDefault="00E2756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651451B2"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1</w:t>
            </w:r>
          </w:p>
        </w:tc>
        <w:tc>
          <w:tcPr>
            <w:tcW w:w="1708" w:type="dxa"/>
            <w:tcBorders>
              <w:top w:val="nil"/>
              <w:left w:val="nil"/>
              <w:bottom w:val="single" w:sz="4" w:space="0" w:color="000000"/>
              <w:right w:val="single" w:sz="4" w:space="0" w:color="000000"/>
            </w:tcBorders>
            <w:shd w:val="clear" w:color="auto" w:fill="auto"/>
            <w:noWrap/>
            <w:vAlign w:val="bottom"/>
            <w:hideMark/>
          </w:tcPr>
          <w:p w14:paraId="578EF394"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1</w:t>
            </w:r>
          </w:p>
        </w:tc>
      </w:tr>
      <w:tr w:rsidR="00FC4CB4" w:rsidRPr="00EF5EE0" w14:paraId="27BB6013"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3F5D640D" w14:textId="77777777" w:rsidR="00FC4CB4" w:rsidRPr="00FC4CB4" w:rsidRDefault="00FC4CB4" w:rsidP="00EF5EE0">
            <w:pPr>
              <w:spacing w:after="0" w:line="240" w:lineRule="auto"/>
              <w:rPr>
                <w:rFonts w:ascii="Times New Roman" w:eastAsia="Times New Roman" w:hAnsi="Times New Roman" w:cs="Times New Roman"/>
                <w:b/>
                <w:color w:val="000000"/>
                <w:sz w:val="24"/>
                <w:szCs w:val="24"/>
                <w:lang w:eastAsia="mk-MK"/>
              </w:rPr>
            </w:pPr>
            <w:r w:rsidRPr="00FC4CB4">
              <w:rPr>
                <w:rFonts w:ascii="Times New Roman" w:eastAsia="Times New Roman" w:hAnsi="Times New Roman" w:cs="Times New Roman"/>
                <w:b/>
                <w:color w:val="000000"/>
                <w:sz w:val="24"/>
                <w:szCs w:val="24"/>
                <w:lang w:eastAsia="mk-MK"/>
              </w:rPr>
              <w:t>Воспитно згрижувачки кадар</w:t>
            </w:r>
          </w:p>
        </w:tc>
        <w:tc>
          <w:tcPr>
            <w:tcW w:w="1606" w:type="dxa"/>
            <w:tcBorders>
              <w:top w:val="nil"/>
              <w:left w:val="nil"/>
              <w:bottom w:val="single" w:sz="4" w:space="0" w:color="000000"/>
              <w:right w:val="single" w:sz="4" w:space="0" w:color="000000"/>
            </w:tcBorders>
            <w:shd w:val="clear" w:color="auto" w:fill="auto"/>
            <w:noWrap/>
            <w:vAlign w:val="bottom"/>
            <w:hideMark/>
          </w:tcPr>
          <w:p w14:paraId="7CD41552" w14:textId="77777777" w:rsidR="00FC4CB4" w:rsidRPr="0018777C" w:rsidRDefault="00E2756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6F42D961"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729A6256"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p>
        </w:tc>
      </w:tr>
      <w:tr w:rsidR="00FC4CB4" w:rsidRPr="00EF5EE0" w14:paraId="35953397"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5A6182DB"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Раководител на објект</w:t>
            </w:r>
          </w:p>
        </w:tc>
        <w:tc>
          <w:tcPr>
            <w:tcW w:w="1606" w:type="dxa"/>
            <w:tcBorders>
              <w:top w:val="nil"/>
              <w:left w:val="nil"/>
              <w:bottom w:val="single" w:sz="4" w:space="0" w:color="000000"/>
              <w:right w:val="single" w:sz="4" w:space="0" w:color="000000"/>
            </w:tcBorders>
            <w:shd w:val="clear" w:color="auto" w:fill="auto"/>
            <w:noWrap/>
            <w:vAlign w:val="bottom"/>
            <w:hideMark/>
          </w:tcPr>
          <w:p w14:paraId="69E5F01C" w14:textId="77777777" w:rsidR="00FC4CB4" w:rsidRPr="0018777C" w:rsidRDefault="00E2756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3539593C"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4</w:t>
            </w:r>
          </w:p>
        </w:tc>
        <w:tc>
          <w:tcPr>
            <w:tcW w:w="1708" w:type="dxa"/>
            <w:tcBorders>
              <w:top w:val="nil"/>
              <w:left w:val="nil"/>
              <w:bottom w:val="single" w:sz="4" w:space="0" w:color="000000"/>
              <w:right w:val="single" w:sz="4" w:space="0" w:color="000000"/>
            </w:tcBorders>
            <w:shd w:val="clear" w:color="auto" w:fill="auto"/>
            <w:noWrap/>
            <w:vAlign w:val="bottom"/>
            <w:hideMark/>
          </w:tcPr>
          <w:p w14:paraId="74211E52"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4</w:t>
            </w:r>
          </w:p>
        </w:tc>
      </w:tr>
      <w:tr w:rsidR="00FC4CB4" w:rsidRPr="00EF5EE0" w14:paraId="3E2C2DFA"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37E8EED0"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Воспитувач</w:t>
            </w:r>
          </w:p>
        </w:tc>
        <w:tc>
          <w:tcPr>
            <w:tcW w:w="1606" w:type="dxa"/>
            <w:tcBorders>
              <w:top w:val="nil"/>
              <w:left w:val="nil"/>
              <w:bottom w:val="single" w:sz="4" w:space="0" w:color="000000"/>
              <w:right w:val="single" w:sz="4" w:space="0" w:color="000000"/>
            </w:tcBorders>
            <w:shd w:val="clear" w:color="auto" w:fill="auto"/>
            <w:noWrap/>
            <w:vAlign w:val="bottom"/>
            <w:hideMark/>
          </w:tcPr>
          <w:p w14:paraId="7E1E7BEC" w14:textId="77777777" w:rsidR="00FC4CB4" w:rsidRPr="0018777C" w:rsidRDefault="00E2756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72850F2F"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41</w:t>
            </w:r>
          </w:p>
        </w:tc>
        <w:tc>
          <w:tcPr>
            <w:tcW w:w="1708" w:type="dxa"/>
            <w:tcBorders>
              <w:top w:val="nil"/>
              <w:left w:val="nil"/>
              <w:bottom w:val="single" w:sz="4" w:space="0" w:color="000000"/>
              <w:right w:val="single" w:sz="4" w:space="0" w:color="000000"/>
            </w:tcBorders>
            <w:shd w:val="clear" w:color="auto" w:fill="auto"/>
            <w:noWrap/>
            <w:vAlign w:val="bottom"/>
            <w:hideMark/>
          </w:tcPr>
          <w:p w14:paraId="75A4610D"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41</w:t>
            </w:r>
          </w:p>
        </w:tc>
      </w:tr>
      <w:tr w:rsidR="00FC4CB4" w:rsidRPr="00EF5EE0" w14:paraId="4BCD4B16"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3FECAC35"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Неговател</w:t>
            </w:r>
          </w:p>
        </w:tc>
        <w:tc>
          <w:tcPr>
            <w:tcW w:w="1606" w:type="dxa"/>
            <w:tcBorders>
              <w:top w:val="nil"/>
              <w:left w:val="nil"/>
              <w:bottom w:val="single" w:sz="4" w:space="0" w:color="000000"/>
              <w:right w:val="single" w:sz="4" w:space="0" w:color="000000"/>
            </w:tcBorders>
            <w:shd w:val="clear" w:color="auto" w:fill="auto"/>
            <w:noWrap/>
            <w:vAlign w:val="bottom"/>
            <w:hideMark/>
          </w:tcPr>
          <w:p w14:paraId="759745AB" w14:textId="77777777" w:rsidR="00FC4CB4" w:rsidRPr="0018777C" w:rsidRDefault="00E2756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475897D9"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60</w:t>
            </w:r>
          </w:p>
        </w:tc>
        <w:tc>
          <w:tcPr>
            <w:tcW w:w="1708" w:type="dxa"/>
            <w:tcBorders>
              <w:top w:val="nil"/>
              <w:left w:val="nil"/>
              <w:bottom w:val="single" w:sz="4" w:space="0" w:color="000000"/>
              <w:right w:val="single" w:sz="4" w:space="0" w:color="000000"/>
            </w:tcBorders>
            <w:shd w:val="clear" w:color="auto" w:fill="auto"/>
            <w:noWrap/>
            <w:vAlign w:val="bottom"/>
            <w:hideMark/>
          </w:tcPr>
          <w:p w14:paraId="2CC63ADF"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60</w:t>
            </w:r>
          </w:p>
        </w:tc>
      </w:tr>
      <w:tr w:rsidR="00FC4CB4" w:rsidRPr="00FC4CB4" w14:paraId="51B26C83"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1DC66F2C" w14:textId="77777777" w:rsidR="00FC4CB4" w:rsidRPr="00FC4CB4" w:rsidRDefault="00FC4CB4" w:rsidP="00EF5EE0">
            <w:pPr>
              <w:spacing w:after="0" w:line="240" w:lineRule="auto"/>
              <w:rPr>
                <w:rFonts w:ascii="Times New Roman" w:eastAsia="Times New Roman" w:hAnsi="Times New Roman" w:cs="Times New Roman"/>
                <w:b/>
                <w:color w:val="000000"/>
                <w:sz w:val="24"/>
                <w:szCs w:val="24"/>
                <w:lang w:eastAsia="mk-MK"/>
              </w:rPr>
            </w:pPr>
            <w:r w:rsidRPr="00FC4CB4">
              <w:rPr>
                <w:rFonts w:ascii="Times New Roman" w:eastAsia="Times New Roman" w:hAnsi="Times New Roman" w:cs="Times New Roman"/>
                <w:b/>
                <w:color w:val="000000"/>
                <w:sz w:val="24"/>
                <w:szCs w:val="24"/>
                <w:lang w:eastAsia="mk-MK"/>
              </w:rPr>
              <w:lastRenderedPageBreak/>
              <w:t>Стручни работници</w:t>
            </w:r>
          </w:p>
        </w:tc>
        <w:tc>
          <w:tcPr>
            <w:tcW w:w="1606" w:type="dxa"/>
            <w:tcBorders>
              <w:top w:val="nil"/>
              <w:left w:val="nil"/>
              <w:bottom w:val="single" w:sz="4" w:space="0" w:color="000000"/>
              <w:right w:val="single" w:sz="4" w:space="0" w:color="000000"/>
            </w:tcBorders>
            <w:shd w:val="clear" w:color="auto" w:fill="auto"/>
            <w:noWrap/>
            <w:vAlign w:val="bottom"/>
            <w:hideMark/>
          </w:tcPr>
          <w:p w14:paraId="60A3BF34" w14:textId="77777777" w:rsidR="00FC4CB4" w:rsidRPr="0018777C" w:rsidRDefault="00FC4CB4" w:rsidP="00FC4CB4">
            <w:pPr>
              <w:spacing w:after="0" w:line="240" w:lineRule="auto"/>
              <w:jc w:val="center"/>
              <w:rPr>
                <w:rFonts w:ascii="Times New Roman" w:eastAsia="Times New Roman" w:hAnsi="Times New Roman" w:cs="Times New Roman"/>
                <w:b/>
                <w:color w:val="000000"/>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04EB0E07" w14:textId="77777777" w:rsidR="00FC4CB4" w:rsidRPr="0018777C" w:rsidRDefault="00FC4CB4" w:rsidP="00FC4CB4">
            <w:pPr>
              <w:spacing w:after="0" w:line="240" w:lineRule="auto"/>
              <w:jc w:val="center"/>
              <w:rPr>
                <w:rFonts w:ascii="Times New Roman" w:eastAsia="Times New Roman" w:hAnsi="Times New Roman" w:cs="Times New Roman"/>
                <w:b/>
                <w:color w:val="000000"/>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4885D7BE" w14:textId="77777777" w:rsidR="00FC4CB4" w:rsidRPr="0018777C" w:rsidRDefault="00FC4CB4" w:rsidP="00FC4CB4">
            <w:pPr>
              <w:spacing w:after="0" w:line="240" w:lineRule="auto"/>
              <w:jc w:val="center"/>
              <w:rPr>
                <w:rFonts w:ascii="Times New Roman" w:eastAsia="Times New Roman" w:hAnsi="Times New Roman" w:cs="Times New Roman"/>
                <w:b/>
                <w:color w:val="000000"/>
                <w:lang w:eastAsia="mk-MK"/>
              </w:rPr>
            </w:pPr>
          </w:p>
        </w:tc>
      </w:tr>
      <w:tr w:rsidR="00FC4CB4" w:rsidRPr="00FC4CB4" w14:paraId="3A3F424A"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44F9CB49" w14:textId="77777777" w:rsidR="00FC4CB4" w:rsidRPr="00FC4CB4" w:rsidRDefault="00FC4CB4" w:rsidP="00EF5EE0">
            <w:pPr>
              <w:spacing w:after="0" w:line="240" w:lineRule="auto"/>
              <w:rPr>
                <w:rFonts w:ascii="Times New Roman" w:eastAsia="Times New Roman" w:hAnsi="Times New Roman" w:cs="Times New Roman"/>
                <w:color w:val="000000"/>
                <w:sz w:val="24"/>
                <w:szCs w:val="24"/>
                <w:lang w:eastAsia="mk-MK"/>
              </w:rPr>
            </w:pPr>
            <w:r w:rsidRPr="00FC4CB4">
              <w:rPr>
                <w:rFonts w:ascii="Times New Roman" w:eastAsia="Times New Roman" w:hAnsi="Times New Roman" w:cs="Times New Roman"/>
                <w:color w:val="000000"/>
                <w:sz w:val="24"/>
                <w:szCs w:val="24"/>
                <w:lang w:eastAsia="mk-MK"/>
              </w:rPr>
              <w:t>Педагог</w:t>
            </w:r>
          </w:p>
        </w:tc>
        <w:tc>
          <w:tcPr>
            <w:tcW w:w="1606" w:type="dxa"/>
            <w:tcBorders>
              <w:top w:val="nil"/>
              <w:left w:val="nil"/>
              <w:bottom w:val="single" w:sz="4" w:space="0" w:color="000000"/>
              <w:right w:val="single" w:sz="4" w:space="0" w:color="000000"/>
            </w:tcBorders>
            <w:shd w:val="clear" w:color="auto" w:fill="auto"/>
            <w:noWrap/>
            <w:vAlign w:val="bottom"/>
            <w:hideMark/>
          </w:tcPr>
          <w:p w14:paraId="3DF8865D" w14:textId="77777777" w:rsidR="00FC4CB4" w:rsidRPr="0018777C" w:rsidRDefault="00E27564" w:rsidP="00FC4CB4">
            <w:pPr>
              <w:spacing w:after="0" w:line="240" w:lineRule="auto"/>
              <w:jc w:val="center"/>
              <w:rPr>
                <w:rFonts w:ascii="Times New Roman" w:eastAsia="Times New Roman" w:hAnsi="Times New Roman" w:cs="Times New Roman"/>
                <w:b/>
                <w:color w:val="000000"/>
                <w:lang w:eastAsia="mk-MK"/>
              </w:rPr>
            </w:pPr>
            <w:r w:rsidRPr="0018777C">
              <w:rPr>
                <w:rFonts w:ascii="Times New Roman" w:eastAsia="Times New Roman" w:hAnsi="Times New Roman" w:cs="Times New Roman"/>
                <w:b/>
                <w:color w:val="000000"/>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02476545"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1</w:t>
            </w:r>
          </w:p>
        </w:tc>
        <w:tc>
          <w:tcPr>
            <w:tcW w:w="1708" w:type="dxa"/>
            <w:tcBorders>
              <w:top w:val="nil"/>
              <w:left w:val="nil"/>
              <w:bottom w:val="single" w:sz="4" w:space="0" w:color="000000"/>
              <w:right w:val="single" w:sz="4" w:space="0" w:color="000000"/>
            </w:tcBorders>
            <w:shd w:val="clear" w:color="auto" w:fill="auto"/>
            <w:noWrap/>
            <w:vAlign w:val="bottom"/>
            <w:hideMark/>
          </w:tcPr>
          <w:p w14:paraId="0804C67C"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1</w:t>
            </w:r>
          </w:p>
        </w:tc>
      </w:tr>
      <w:tr w:rsidR="00FC4CB4" w:rsidRPr="00FC4CB4" w14:paraId="52886CA7"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27DEE70B" w14:textId="77777777" w:rsidR="00FC4CB4" w:rsidRP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Психолог</w:t>
            </w:r>
          </w:p>
        </w:tc>
        <w:tc>
          <w:tcPr>
            <w:tcW w:w="1606" w:type="dxa"/>
            <w:tcBorders>
              <w:top w:val="nil"/>
              <w:left w:val="nil"/>
              <w:bottom w:val="single" w:sz="4" w:space="0" w:color="000000"/>
              <w:right w:val="single" w:sz="4" w:space="0" w:color="000000"/>
            </w:tcBorders>
            <w:shd w:val="clear" w:color="auto" w:fill="auto"/>
            <w:noWrap/>
            <w:vAlign w:val="bottom"/>
            <w:hideMark/>
          </w:tcPr>
          <w:p w14:paraId="2D525735" w14:textId="77777777" w:rsidR="00FC4CB4" w:rsidRPr="0018777C" w:rsidRDefault="00E27564" w:rsidP="00FC4CB4">
            <w:pPr>
              <w:spacing w:after="0" w:line="240" w:lineRule="auto"/>
              <w:jc w:val="center"/>
              <w:rPr>
                <w:rFonts w:ascii="Times New Roman" w:eastAsia="Times New Roman" w:hAnsi="Times New Roman" w:cs="Times New Roman"/>
                <w:b/>
                <w:color w:val="000000"/>
                <w:lang w:eastAsia="mk-MK"/>
              </w:rPr>
            </w:pPr>
            <w:r w:rsidRPr="0018777C">
              <w:rPr>
                <w:rFonts w:ascii="Times New Roman" w:eastAsia="Times New Roman" w:hAnsi="Times New Roman" w:cs="Times New Roman"/>
                <w:b/>
                <w:color w:val="000000"/>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4AE8474C"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2</w:t>
            </w:r>
          </w:p>
        </w:tc>
        <w:tc>
          <w:tcPr>
            <w:tcW w:w="1708" w:type="dxa"/>
            <w:tcBorders>
              <w:top w:val="nil"/>
              <w:left w:val="nil"/>
              <w:bottom w:val="single" w:sz="4" w:space="0" w:color="000000"/>
              <w:right w:val="single" w:sz="4" w:space="0" w:color="000000"/>
            </w:tcBorders>
            <w:shd w:val="clear" w:color="auto" w:fill="auto"/>
            <w:noWrap/>
            <w:vAlign w:val="bottom"/>
            <w:hideMark/>
          </w:tcPr>
          <w:p w14:paraId="4C040D8B" w14:textId="77777777" w:rsidR="00FC4CB4" w:rsidRPr="0018777C" w:rsidRDefault="00FC4CB4" w:rsidP="00FC4CB4">
            <w:pPr>
              <w:spacing w:after="0" w:line="240" w:lineRule="auto"/>
              <w:jc w:val="center"/>
              <w:rPr>
                <w:rFonts w:ascii="Times New Roman" w:eastAsia="Times New Roman" w:hAnsi="Times New Roman" w:cs="Times New Roman"/>
                <w:color w:val="000000"/>
                <w:lang w:eastAsia="mk-MK"/>
              </w:rPr>
            </w:pPr>
            <w:r w:rsidRPr="0018777C">
              <w:rPr>
                <w:rFonts w:ascii="Times New Roman" w:eastAsia="Times New Roman" w:hAnsi="Times New Roman" w:cs="Times New Roman"/>
                <w:color w:val="000000"/>
                <w:lang w:eastAsia="mk-MK"/>
              </w:rPr>
              <w:t>2</w:t>
            </w:r>
          </w:p>
        </w:tc>
      </w:tr>
      <w:tr w:rsidR="00FC4CB4" w:rsidRPr="00FC4CB4" w14:paraId="185755FB"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56BD36BB"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дефектолог</w:t>
            </w:r>
          </w:p>
        </w:tc>
        <w:tc>
          <w:tcPr>
            <w:tcW w:w="1606" w:type="dxa"/>
            <w:tcBorders>
              <w:top w:val="nil"/>
              <w:left w:val="nil"/>
              <w:bottom w:val="single" w:sz="4" w:space="0" w:color="000000"/>
              <w:right w:val="single" w:sz="4" w:space="0" w:color="000000"/>
            </w:tcBorders>
            <w:shd w:val="clear" w:color="auto" w:fill="auto"/>
            <w:noWrap/>
            <w:vAlign w:val="bottom"/>
            <w:hideMark/>
          </w:tcPr>
          <w:p w14:paraId="33E98BA3" w14:textId="77777777" w:rsidR="00FC4CB4" w:rsidRPr="00FC4CB4" w:rsidRDefault="00E27564" w:rsidP="00FC4CB4">
            <w:pPr>
              <w:spacing w:after="0" w:line="240" w:lineRule="auto"/>
              <w:jc w:val="center"/>
              <w:rPr>
                <w:rFonts w:ascii="Times New Roman" w:eastAsia="Times New Roman" w:hAnsi="Times New Roman" w:cs="Times New Roman"/>
                <w:b/>
                <w:color w:val="000000"/>
                <w:sz w:val="24"/>
                <w:szCs w:val="24"/>
                <w:lang w:eastAsia="mk-MK"/>
              </w:rPr>
            </w:pPr>
            <w:r>
              <w:rPr>
                <w:rFonts w:ascii="Times New Roman" w:eastAsia="Times New Roman" w:hAnsi="Times New Roman" w:cs="Times New Roman"/>
                <w:b/>
                <w:color w:val="000000"/>
                <w:sz w:val="24"/>
                <w:szCs w:val="24"/>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219EAEAE"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c>
          <w:tcPr>
            <w:tcW w:w="1708" w:type="dxa"/>
            <w:tcBorders>
              <w:top w:val="nil"/>
              <w:left w:val="nil"/>
              <w:bottom w:val="single" w:sz="4" w:space="0" w:color="000000"/>
              <w:right w:val="single" w:sz="4" w:space="0" w:color="000000"/>
            </w:tcBorders>
            <w:shd w:val="clear" w:color="auto" w:fill="auto"/>
            <w:noWrap/>
            <w:vAlign w:val="bottom"/>
            <w:hideMark/>
          </w:tcPr>
          <w:p w14:paraId="5FA0011B"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r>
      <w:tr w:rsidR="00FC4CB4" w:rsidRPr="00FC4CB4" w14:paraId="64FFBE49"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698A4A9C"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Логопед</w:t>
            </w:r>
          </w:p>
        </w:tc>
        <w:tc>
          <w:tcPr>
            <w:tcW w:w="1606" w:type="dxa"/>
            <w:tcBorders>
              <w:top w:val="nil"/>
              <w:left w:val="nil"/>
              <w:bottom w:val="single" w:sz="4" w:space="0" w:color="000000"/>
              <w:right w:val="single" w:sz="4" w:space="0" w:color="000000"/>
            </w:tcBorders>
            <w:shd w:val="clear" w:color="auto" w:fill="auto"/>
            <w:noWrap/>
            <w:vAlign w:val="bottom"/>
            <w:hideMark/>
          </w:tcPr>
          <w:p w14:paraId="795D26FF" w14:textId="77777777" w:rsidR="00FC4CB4" w:rsidRPr="00FC4CB4" w:rsidRDefault="00E27564" w:rsidP="00FC4CB4">
            <w:pPr>
              <w:spacing w:after="0" w:line="240" w:lineRule="auto"/>
              <w:jc w:val="center"/>
              <w:rPr>
                <w:rFonts w:ascii="Times New Roman" w:eastAsia="Times New Roman" w:hAnsi="Times New Roman" w:cs="Times New Roman"/>
                <w:b/>
                <w:color w:val="000000"/>
                <w:sz w:val="24"/>
                <w:szCs w:val="24"/>
                <w:lang w:eastAsia="mk-MK"/>
              </w:rPr>
            </w:pPr>
            <w:r>
              <w:rPr>
                <w:rFonts w:ascii="Times New Roman" w:eastAsia="Times New Roman" w:hAnsi="Times New Roman" w:cs="Times New Roman"/>
                <w:b/>
                <w:color w:val="000000"/>
                <w:sz w:val="24"/>
                <w:szCs w:val="24"/>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05AE0D29"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c>
          <w:tcPr>
            <w:tcW w:w="1708" w:type="dxa"/>
            <w:tcBorders>
              <w:top w:val="nil"/>
              <w:left w:val="nil"/>
              <w:bottom w:val="single" w:sz="4" w:space="0" w:color="000000"/>
              <w:right w:val="single" w:sz="4" w:space="0" w:color="000000"/>
            </w:tcBorders>
            <w:shd w:val="clear" w:color="auto" w:fill="auto"/>
            <w:noWrap/>
            <w:vAlign w:val="bottom"/>
            <w:hideMark/>
          </w:tcPr>
          <w:p w14:paraId="013B8F93"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r>
      <w:tr w:rsidR="00FC4CB4" w:rsidRPr="00FC4CB4" w14:paraId="59C655D7"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4233E617" w14:textId="77777777" w:rsidR="00FC4CB4" w:rsidRPr="00FC4CB4" w:rsidRDefault="00FC4CB4" w:rsidP="00EF5EE0">
            <w:pPr>
              <w:spacing w:after="0" w:line="240" w:lineRule="auto"/>
              <w:rPr>
                <w:rFonts w:ascii="Times New Roman" w:eastAsia="Times New Roman" w:hAnsi="Times New Roman" w:cs="Times New Roman"/>
                <w:b/>
                <w:color w:val="000000"/>
                <w:sz w:val="24"/>
                <w:szCs w:val="24"/>
                <w:lang w:eastAsia="mk-MK"/>
              </w:rPr>
            </w:pPr>
            <w:r w:rsidRPr="00FC4CB4">
              <w:rPr>
                <w:rFonts w:ascii="Times New Roman" w:eastAsia="Times New Roman" w:hAnsi="Times New Roman" w:cs="Times New Roman"/>
                <w:b/>
                <w:color w:val="000000"/>
                <w:sz w:val="24"/>
                <w:szCs w:val="24"/>
                <w:lang w:eastAsia="mk-MK"/>
              </w:rPr>
              <w:t>Стручни соработници</w:t>
            </w:r>
          </w:p>
        </w:tc>
        <w:tc>
          <w:tcPr>
            <w:tcW w:w="1606" w:type="dxa"/>
            <w:tcBorders>
              <w:top w:val="nil"/>
              <w:left w:val="nil"/>
              <w:bottom w:val="single" w:sz="4" w:space="0" w:color="000000"/>
              <w:right w:val="single" w:sz="4" w:space="0" w:color="000000"/>
            </w:tcBorders>
            <w:shd w:val="clear" w:color="auto" w:fill="auto"/>
            <w:noWrap/>
            <w:vAlign w:val="bottom"/>
            <w:hideMark/>
          </w:tcPr>
          <w:p w14:paraId="5C0ED10D" w14:textId="77777777" w:rsidR="00FC4CB4" w:rsidRPr="00FC4CB4" w:rsidRDefault="00E27564" w:rsidP="00FC4CB4">
            <w:pPr>
              <w:spacing w:after="0" w:line="240" w:lineRule="auto"/>
              <w:jc w:val="center"/>
              <w:rPr>
                <w:rFonts w:ascii="Times New Roman" w:eastAsia="Times New Roman" w:hAnsi="Times New Roman" w:cs="Times New Roman"/>
                <w:b/>
                <w:color w:val="000000"/>
                <w:sz w:val="24"/>
                <w:szCs w:val="24"/>
                <w:lang w:eastAsia="mk-MK"/>
              </w:rPr>
            </w:pPr>
            <w:r>
              <w:rPr>
                <w:rFonts w:ascii="Times New Roman" w:eastAsia="Times New Roman" w:hAnsi="Times New Roman" w:cs="Times New Roman"/>
                <w:b/>
                <w:color w:val="000000"/>
                <w:sz w:val="24"/>
                <w:szCs w:val="24"/>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3F76D19D"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4C545178"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p>
        </w:tc>
      </w:tr>
      <w:tr w:rsidR="00FC4CB4" w:rsidRPr="00FC4CB4" w14:paraId="289B8A68"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28D7EC81" w14:textId="77777777" w:rsidR="00FC4CB4" w:rsidRPr="00FC4CB4" w:rsidRDefault="00FC4CB4" w:rsidP="00EF5EE0">
            <w:pPr>
              <w:spacing w:after="0" w:line="240" w:lineRule="auto"/>
              <w:rPr>
                <w:rFonts w:ascii="Times New Roman" w:eastAsia="Times New Roman" w:hAnsi="Times New Roman" w:cs="Times New Roman"/>
                <w:color w:val="000000"/>
                <w:sz w:val="24"/>
                <w:szCs w:val="24"/>
                <w:lang w:eastAsia="mk-MK"/>
              </w:rPr>
            </w:pPr>
            <w:r w:rsidRPr="00FC4CB4">
              <w:rPr>
                <w:rFonts w:ascii="Times New Roman" w:eastAsia="Times New Roman" w:hAnsi="Times New Roman" w:cs="Times New Roman"/>
                <w:color w:val="000000"/>
                <w:sz w:val="24"/>
                <w:szCs w:val="24"/>
                <w:lang w:eastAsia="mk-MK"/>
              </w:rPr>
              <w:t>Професор по физичко воспитување</w:t>
            </w:r>
          </w:p>
        </w:tc>
        <w:tc>
          <w:tcPr>
            <w:tcW w:w="1606" w:type="dxa"/>
            <w:tcBorders>
              <w:top w:val="nil"/>
              <w:left w:val="nil"/>
              <w:bottom w:val="single" w:sz="4" w:space="0" w:color="000000"/>
              <w:right w:val="single" w:sz="4" w:space="0" w:color="000000"/>
            </w:tcBorders>
            <w:shd w:val="clear" w:color="auto" w:fill="auto"/>
            <w:noWrap/>
            <w:vAlign w:val="bottom"/>
            <w:hideMark/>
          </w:tcPr>
          <w:p w14:paraId="7E98CAB4" w14:textId="77777777" w:rsidR="00FC4CB4" w:rsidRP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46A56449" w14:textId="77777777" w:rsidR="00FC4CB4" w:rsidRP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c>
          <w:tcPr>
            <w:tcW w:w="1708" w:type="dxa"/>
            <w:tcBorders>
              <w:top w:val="nil"/>
              <w:left w:val="nil"/>
              <w:bottom w:val="single" w:sz="4" w:space="0" w:color="000000"/>
              <w:right w:val="single" w:sz="4" w:space="0" w:color="000000"/>
            </w:tcBorders>
            <w:shd w:val="clear" w:color="auto" w:fill="auto"/>
            <w:noWrap/>
            <w:vAlign w:val="bottom"/>
            <w:hideMark/>
          </w:tcPr>
          <w:p w14:paraId="520518F7" w14:textId="77777777" w:rsidR="00FC4CB4" w:rsidRP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r>
      <w:tr w:rsidR="00FC4CB4" w:rsidRPr="00FC4CB4" w14:paraId="4EF3B41C"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721986FA" w14:textId="77777777" w:rsidR="00FC4CB4" w:rsidRP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Професор по музичко образование</w:t>
            </w:r>
          </w:p>
        </w:tc>
        <w:tc>
          <w:tcPr>
            <w:tcW w:w="1606" w:type="dxa"/>
            <w:tcBorders>
              <w:top w:val="nil"/>
              <w:left w:val="nil"/>
              <w:bottom w:val="single" w:sz="4" w:space="0" w:color="000000"/>
              <w:right w:val="single" w:sz="4" w:space="0" w:color="000000"/>
            </w:tcBorders>
            <w:shd w:val="clear" w:color="auto" w:fill="auto"/>
            <w:noWrap/>
            <w:vAlign w:val="bottom"/>
            <w:hideMark/>
          </w:tcPr>
          <w:p w14:paraId="585C24CC" w14:textId="77777777" w:rsidR="00FC4CB4" w:rsidRP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c>
          <w:tcPr>
            <w:tcW w:w="1708" w:type="dxa"/>
            <w:tcBorders>
              <w:top w:val="nil"/>
              <w:left w:val="nil"/>
              <w:bottom w:val="single" w:sz="4" w:space="0" w:color="000000"/>
              <w:right w:val="single" w:sz="4" w:space="0" w:color="000000"/>
            </w:tcBorders>
            <w:shd w:val="clear" w:color="auto" w:fill="auto"/>
            <w:noWrap/>
            <w:vAlign w:val="bottom"/>
            <w:hideMark/>
          </w:tcPr>
          <w:p w14:paraId="61FC893D"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3029CEEA"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r>
      <w:tr w:rsidR="00EF5EE0" w:rsidRPr="00EF5EE0" w14:paraId="7D80D5B1"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76516C7C" w14:textId="77777777" w:rsidR="00EF5EE0" w:rsidRPr="00FC4CB4" w:rsidRDefault="00EF5EE0" w:rsidP="00EF5EE0">
            <w:pPr>
              <w:spacing w:after="0" w:line="240" w:lineRule="auto"/>
              <w:rPr>
                <w:rFonts w:ascii="Times New Roman" w:eastAsia="Times New Roman" w:hAnsi="Times New Roman" w:cs="Times New Roman"/>
                <w:b/>
                <w:color w:val="000000"/>
                <w:sz w:val="24"/>
                <w:szCs w:val="24"/>
                <w:lang w:eastAsia="mk-MK"/>
              </w:rPr>
            </w:pPr>
            <w:r w:rsidRPr="00FC4CB4">
              <w:rPr>
                <w:rFonts w:ascii="Times New Roman" w:eastAsia="Times New Roman" w:hAnsi="Times New Roman" w:cs="Times New Roman"/>
                <w:b/>
                <w:color w:val="000000"/>
                <w:sz w:val="24"/>
                <w:szCs w:val="24"/>
                <w:lang w:eastAsia="mk-MK"/>
              </w:rPr>
              <w:t xml:space="preserve">Техничка Служба </w:t>
            </w:r>
          </w:p>
        </w:tc>
        <w:tc>
          <w:tcPr>
            <w:tcW w:w="1606" w:type="dxa"/>
            <w:tcBorders>
              <w:top w:val="nil"/>
              <w:left w:val="nil"/>
              <w:bottom w:val="single" w:sz="4" w:space="0" w:color="000000"/>
              <w:right w:val="single" w:sz="4" w:space="0" w:color="000000"/>
            </w:tcBorders>
            <w:shd w:val="clear" w:color="auto" w:fill="auto"/>
            <w:noWrap/>
            <w:vAlign w:val="bottom"/>
            <w:hideMark/>
          </w:tcPr>
          <w:p w14:paraId="2CBBDAD7" w14:textId="77777777" w:rsidR="00EF5EE0" w:rsidRPr="00EF5EE0" w:rsidRDefault="00EF5EE0" w:rsidP="00FC4CB4">
            <w:pPr>
              <w:spacing w:after="0" w:line="240" w:lineRule="auto"/>
              <w:jc w:val="center"/>
              <w:rPr>
                <w:rFonts w:ascii="Times New Roman" w:eastAsia="Times New Roman" w:hAnsi="Times New Roman" w:cs="Times New Roman"/>
                <w:color w:val="000000"/>
                <w:sz w:val="24"/>
                <w:szCs w:val="24"/>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3DC74572" w14:textId="77777777" w:rsidR="00EF5EE0" w:rsidRPr="00EF5EE0" w:rsidRDefault="00EF5EE0" w:rsidP="00FC4CB4">
            <w:pPr>
              <w:spacing w:after="0" w:line="240" w:lineRule="auto"/>
              <w:jc w:val="center"/>
              <w:rPr>
                <w:rFonts w:ascii="Times New Roman" w:eastAsia="Times New Roman" w:hAnsi="Times New Roman" w:cs="Times New Roman"/>
                <w:color w:val="000000"/>
                <w:sz w:val="24"/>
                <w:szCs w:val="24"/>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20BFEA00" w14:textId="77777777" w:rsidR="00EF5EE0" w:rsidRPr="00EF5EE0" w:rsidRDefault="00EF5EE0" w:rsidP="00FC4CB4">
            <w:pPr>
              <w:spacing w:after="0" w:line="240" w:lineRule="auto"/>
              <w:jc w:val="center"/>
              <w:rPr>
                <w:rFonts w:ascii="Times New Roman" w:eastAsia="Times New Roman" w:hAnsi="Times New Roman" w:cs="Times New Roman"/>
                <w:color w:val="000000"/>
                <w:sz w:val="24"/>
                <w:szCs w:val="24"/>
                <w:lang w:eastAsia="mk-MK"/>
              </w:rPr>
            </w:pPr>
          </w:p>
        </w:tc>
      </w:tr>
      <w:tr w:rsidR="00FC4CB4" w:rsidRPr="00EF5EE0" w14:paraId="0179F0B9"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5292E362" w14:textId="77777777" w:rsidR="00FC4CB4" w:rsidRPr="00EF5EE0"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Хаус-мајстор</w:t>
            </w:r>
          </w:p>
        </w:tc>
        <w:tc>
          <w:tcPr>
            <w:tcW w:w="1606" w:type="dxa"/>
            <w:tcBorders>
              <w:top w:val="nil"/>
              <w:left w:val="nil"/>
              <w:bottom w:val="single" w:sz="4" w:space="0" w:color="000000"/>
              <w:right w:val="single" w:sz="4" w:space="0" w:color="000000"/>
            </w:tcBorders>
            <w:shd w:val="clear" w:color="auto" w:fill="auto"/>
            <w:noWrap/>
            <w:vAlign w:val="bottom"/>
            <w:hideMark/>
          </w:tcPr>
          <w:p w14:paraId="6829F8A5" w14:textId="77777777" w:rsidR="00FC4CB4" w:rsidRPr="00EF5EE0"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2</w:t>
            </w:r>
          </w:p>
        </w:tc>
        <w:tc>
          <w:tcPr>
            <w:tcW w:w="1708" w:type="dxa"/>
            <w:tcBorders>
              <w:top w:val="nil"/>
              <w:left w:val="nil"/>
              <w:bottom w:val="single" w:sz="4" w:space="0" w:color="000000"/>
              <w:right w:val="single" w:sz="4" w:space="0" w:color="000000"/>
            </w:tcBorders>
            <w:shd w:val="clear" w:color="auto" w:fill="auto"/>
            <w:noWrap/>
            <w:vAlign w:val="bottom"/>
            <w:hideMark/>
          </w:tcPr>
          <w:p w14:paraId="2D34CE2D" w14:textId="77777777" w:rsidR="00FC4CB4" w:rsidRPr="00EF5EE0" w:rsidRDefault="00FC4CB4" w:rsidP="00FC4CB4">
            <w:pPr>
              <w:spacing w:after="0" w:line="240" w:lineRule="auto"/>
              <w:jc w:val="center"/>
              <w:rPr>
                <w:rFonts w:ascii="Times New Roman" w:eastAsia="Times New Roman" w:hAnsi="Times New Roman" w:cs="Times New Roman"/>
                <w:color w:val="000000"/>
                <w:sz w:val="24"/>
                <w:szCs w:val="24"/>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5DD64DF7" w14:textId="77777777" w:rsidR="00FC4CB4" w:rsidRPr="00EF5EE0"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2</w:t>
            </w:r>
          </w:p>
        </w:tc>
      </w:tr>
      <w:tr w:rsidR="00FC4CB4" w:rsidRPr="00EF5EE0" w14:paraId="397551CA"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3E14A394"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чувар</w:t>
            </w:r>
          </w:p>
        </w:tc>
        <w:tc>
          <w:tcPr>
            <w:tcW w:w="1606" w:type="dxa"/>
            <w:tcBorders>
              <w:top w:val="nil"/>
              <w:left w:val="nil"/>
              <w:bottom w:val="single" w:sz="4" w:space="0" w:color="000000"/>
              <w:right w:val="single" w:sz="4" w:space="0" w:color="000000"/>
            </w:tcBorders>
            <w:shd w:val="clear" w:color="auto" w:fill="auto"/>
            <w:noWrap/>
            <w:vAlign w:val="bottom"/>
            <w:hideMark/>
          </w:tcPr>
          <w:p w14:paraId="38D42B5A"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c>
          <w:tcPr>
            <w:tcW w:w="1708" w:type="dxa"/>
            <w:tcBorders>
              <w:top w:val="nil"/>
              <w:left w:val="nil"/>
              <w:bottom w:val="single" w:sz="4" w:space="0" w:color="000000"/>
              <w:right w:val="single" w:sz="4" w:space="0" w:color="000000"/>
            </w:tcBorders>
            <w:shd w:val="clear" w:color="auto" w:fill="auto"/>
            <w:noWrap/>
            <w:vAlign w:val="bottom"/>
            <w:hideMark/>
          </w:tcPr>
          <w:p w14:paraId="3E8FDEAE" w14:textId="77777777" w:rsidR="00FC4CB4" w:rsidRPr="00EF5EE0" w:rsidRDefault="00FC4CB4" w:rsidP="00FC4CB4">
            <w:pPr>
              <w:spacing w:after="0" w:line="240" w:lineRule="auto"/>
              <w:jc w:val="center"/>
              <w:rPr>
                <w:rFonts w:ascii="Times New Roman" w:eastAsia="Times New Roman" w:hAnsi="Times New Roman" w:cs="Times New Roman"/>
                <w:color w:val="000000"/>
                <w:sz w:val="24"/>
                <w:szCs w:val="24"/>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305EA1E3"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r>
      <w:tr w:rsidR="00FC4CB4" w:rsidRPr="00EF5EE0" w14:paraId="30579319"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64CF816E"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хигиеничар</w:t>
            </w:r>
          </w:p>
        </w:tc>
        <w:tc>
          <w:tcPr>
            <w:tcW w:w="1606" w:type="dxa"/>
            <w:tcBorders>
              <w:top w:val="nil"/>
              <w:left w:val="nil"/>
              <w:bottom w:val="single" w:sz="4" w:space="0" w:color="000000"/>
              <w:right w:val="single" w:sz="4" w:space="0" w:color="000000"/>
            </w:tcBorders>
            <w:shd w:val="clear" w:color="auto" w:fill="auto"/>
            <w:noWrap/>
            <w:vAlign w:val="bottom"/>
            <w:hideMark/>
          </w:tcPr>
          <w:p w14:paraId="07A54B01"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6B3B2A5F" w14:textId="77777777" w:rsidR="00FC4CB4" w:rsidRPr="00EF5EE0"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17</w:t>
            </w:r>
          </w:p>
        </w:tc>
        <w:tc>
          <w:tcPr>
            <w:tcW w:w="1708" w:type="dxa"/>
            <w:tcBorders>
              <w:top w:val="nil"/>
              <w:left w:val="nil"/>
              <w:bottom w:val="single" w:sz="4" w:space="0" w:color="000000"/>
              <w:right w:val="single" w:sz="4" w:space="0" w:color="000000"/>
            </w:tcBorders>
            <w:shd w:val="clear" w:color="auto" w:fill="auto"/>
            <w:noWrap/>
            <w:vAlign w:val="bottom"/>
            <w:hideMark/>
          </w:tcPr>
          <w:p w14:paraId="57D56384"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17</w:t>
            </w:r>
          </w:p>
        </w:tc>
      </w:tr>
      <w:tr w:rsidR="00FC4CB4" w:rsidRPr="00EF5EE0" w14:paraId="5947A00C"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2AB2FF40"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магационер</w:t>
            </w:r>
          </w:p>
        </w:tc>
        <w:tc>
          <w:tcPr>
            <w:tcW w:w="1606" w:type="dxa"/>
            <w:tcBorders>
              <w:top w:val="nil"/>
              <w:left w:val="nil"/>
              <w:bottom w:val="single" w:sz="4" w:space="0" w:color="000000"/>
              <w:right w:val="single" w:sz="4" w:space="0" w:color="000000"/>
            </w:tcBorders>
            <w:shd w:val="clear" w:color="auto" w:fill="auto"/>
            <w:noWrap/>
            <w:vAlign w:val="bottom"/>
            <w:hideMark/>
          </w:tcPr>
          <w:p w14:paraId="2FF6F392"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c>
          <w:tcPr>
            <w:tcW w:w="1708" w:type="dxa"/>
            <w:tcBorders>
              <w:top w:val="nil"/>
              <w:left w:val="nil"/>
              <w:bottom w:val="single" w:sz="4" w:space="0" w:color="000000"/>
              <w:right w:val="single" w:sz="4" w:space="0" w:color="000000"/>
            </w:tcBorders>
            <w:shd w:val="clear" w:color="auto" w:fill="auto"/>
            <w:noWrap/>
            <w:vAlign w:val="bottom"/>
            <w:hideMark/>
          </w:tcPr>
          <w:p w14:paraId="2FEB0028"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6571C962"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r>
      <w:tr w:rsidR="00FC4CB4" w:rsidRPr="00EF5EE0" w14:paraId="08E61A81"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2BD3D855"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садомијачка</w:t>
            </w:r>
          </w:p>
        </w:tc>
        <w:tc>
          <w:tcPr>
            <w:tcW w:w="1606" w:type="dxa"/>
            <w:tcBorders>
              <w:top w:val="nil"/>
              <w:left w:val="nil"/>
              <w:bottom w:val="single" w:sz="4" w:space="0" w:color="000000"/>
              <w:right w:val="single" w:sz="4" w:space="0" w:color="000000"/>
            </w:tcBorders>
            <w:shd w:val="clear" w:color="auto" w:fill="auto"/>
            <w:noWrap/>
            <w:vAlign w:val="bottom"/>
            <w:hideMark/>
          </w:tcPr>
          <w:p w14:paraId="791F04E6" w14:textId="77777777" w:rsidR="00FC4CB4" w:rsidRDefault="00E2756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360BEB75"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12</w:t>
            </w:r>
          </w:p>
        </w:tc>
        <w:tc>
          <w:tcPr>
            <w:tcW w:w="1708" w:type="dxa"/>
            <w:tcBorders>
              <w:top w:val="nil"/>
              <w:left w:val="nil"/>
              <w:bottom w:val="single" w:sz="4" w:space="0" w:color="000000"/>
              <w:right w:val="single" w:sz="4" w:space="0" w:color="000000"/>
            </w:tcBorders>
            <w:shd w:val="clear" w:color="auto" w:fill="auto"/>
            <w:noWrap/>
            <w:vAlign w:val="bottom"/>
            <w:hideMark/>
          </w:tcPr>
          <w:p w14:paraId="0254C3BF"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12</w:t>
            </w:r>
          </w:p>
        </w:tc>
      </w:tr>
      <w:tr w:rsidR="00FC4CB4" w:rsidRPr="00EF5EE0" w14:paraId="218AF50F"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7E938F78"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Перачка-пеглачка</w:t>
            </w:r>
          </w:p>
        </w:tc>
        <w:tc>
          <w:tcPr>
            <w:tcW w:w="1606" w:type="dxa"/>
            <w:tcBorders>
              <w:top w:val="nil"/>
              <w:left w:val="nil"/>
              <w:bottom w:val="single" w:sz="4" w:space="0" w:color="000000"/>
              <w:right w:val="single" w:sz="4" w:space="0" w:color="000000"/>
            </w:tcBorders>
            <w:shd w:val="clear" w:color="auto" w:fill="auto"/>
            <w:noWrap/>
            <w:vAlign w:val="bottom"/>
            <w:hideMark/>
          </w:tcPr>
          <w:p w14:paraId="7DF3DFCC" w14:textId="77777777" w:rsidR="00FC4CB4" w:rsidRDefault="00E2756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0FDD97B6"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3</w:t>
            </w:r>
          </w:p>
        </w:tc>
        <w:tc>
          <w:tcPr>
            <w:tcW w:w="1708" w:type="dxa"/>
            <w:tcBorders>
              <w:top w:val="nil"/>
              <w:left w:val="nil"/>
              <w:bottom w:val="single" w:sz="4" w:space="0" w:color="000000"/>
              <w:right w:val="single" w:sz="4" w:space="0" w:color="000000"/>
            </w:tcBorders>
            <w:shd w:val="clear" w:color="auto" w:fill="auto"/>
            <w:noWrap/>
            <w:vAlign w:val="bottom"/>
            <w:hideMark/>
          </w:tcPr>
          <w:p w14:paraId="4311EBAC"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3</w:t>
            </w:r>
          </w:p>
        </w:tc>
      </w:tr>
      <w:tr w:rsidR="00FC4CB4" w:rsidRPr="00EF5EE0" w14:paraId="5D3B7AA9"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6AE8168A"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Главен готвач</w:t>
            </w:r>
          </w:p>
        </w:tc>
        <w:tc>
          <w:tcPr>
            <w:tcW w:w="1606" w:type="dxa"/>
            <w:tcBorders>
              <w:top w:val="nil"/>
              <w:left w:val="nil"/>
              <w:bottom w:val="single" w:sz="4" w:space="0" w:color="000000"/>
              <w:right w:val="single" w:sz="4" w:space="0" w:color="000000"/>
            </w:tcBorders>
            <w:shd w:val="clear" w:color="auto" w:fill="auto"/>
            <w:noWrap/>
            <w:vAlign w:val="bottom"/>
            <w:hideMark/>
          </w:tcPr>
          <w:p w14:paraId="64B5A105"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c>
          <w:tcPr>
            <w:tcW w:w="1708" w:type="dxa"/>
            <w:tcBorders>
              <w:top w:val="nil"/>
              <w:left w:val="nil"/>
              <w:bottom w:val="single" w:sz="4" w:space="0" w:color="000000"/>
              <w:right w:val="single" w:sz="4" w:space="0" w:color="000000"/>
            </w:tcBorders>
            <w:shd w:val="clear" w:color="auto" w:fill="auto"/>
            <w:noWrap/>
            <w:vAlign w:val="bottom"/>
            <w:hideMark/>
          </w:tcPr>
          <w:p w14:paraId="26EF2472"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p>
        </w:tc>
        <w:tc>
          <w:tcPr>
            <w:tcW w:w="1708" w:type="dxa"/>
            <w:tcBorders>
              <w:top w:val="nil"/>
              <w:left w:val="nil"/>
              <w:bottom w:val="single" w:sz="4" w:space="0" w:color="000000"/>
              <w:right w:val="single" w:sz="4" w:space="0" w:color="000000"/>
            </w:tcBorders>
            <w:shd w:val="clear" w:color="auto" w:fill="auto"/>
            <w:noWrap/>
            <w:vAlign w:val="bottom"/>
            <w:hideMark/>
          </w:tcPr>
          <w:p w14:paraId="3F55E4E8"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w:t>
            </w:r>
          </w:p>
        </w:tc>
      </w:tr>
      <w:tr w:rsidR="00FC4CB4" w:rsidRPr="00EF5EE0" w14:paraId="02CF2B0B"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4DDD9231" w14:textId="77777777" w:rsidR="00FC4CB4" w:rsidRDefault="00FC4CB4" w:rsidP="00EF5EE0">
            <w:pPr>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Помошен готвач</w:t>
            </w:r>
          </w:p>
        </w:tc>
        <w:tc>
          <w:tcPr>
            <w:tcW w:w="1606" w:type="dxa"/>
            <w:tcBorders>
              <w:top w:val="nil"/>
              <w:left w:val="nil"/>
              <w:bottom w:val="single" w:sz="4" w:space="0" w:color="000000"/>
              <w:right w:val="single" w:sz="4" w:space="0" w:color="000000"/>
            </w:tcBorders>
            <w:shd w:val="clear" w:color="auto" w:fill="auto"/>
            <w:noWrap/>
            <w:vAlign w:val="bottom"/>
            <w:hideMark/>
          </w:tcPr>
          <w:p w14:paraId="483E31C0" w14:textId="77777777" w:rsidR="00FC4CB4" w:rsidRDefault="00E2756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15076553"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2</w:t>
            </w:r>
          </w:p>
        </w:tc>
        <w:tc>
          <w:tcPr>
            <w:tcW w:w="1708" w:type="dxa"/>
            <w:tcBorders>
              <w:top w:val="nil"/>
              <w:left w:val="nil"/>
              <w:bottom w:val="single" w:sz="4" w:space="0" w:color="000000"/>
              <w:right w:val="single" w:sz="4" w:space="0" w:color="000000"/>
            </w:tcBorders>
            <w:shd w:val="clear" w:color="auto" w:fill="auto"/>
            <w:noWrap/>
            <w:vAlign w:val="bottom"/>
            <w:hideMark/>
          </w:tcPr>
          <w:p w14:paraId="57C6DB12" w14:textId="77777777" w:rsidR="00FC4CB4" w:rsidRDefault="00FC4CB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2</w:t>
            </w:r>
          </w:p>
        </w:tc>
      </w:tr>
      <w:tr w:rsidR="00EF5EE0" w:rsidRPr="00EF5EE0" w14:paraId="260F25C3"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60B2EEE1" w14:textId="77777777" w:rsidR="00EF5EE0" w:rsidRPr="00EF5EE0" w:rsidRDefault="00EF5EE0" w:rsidP="00EF5EE0">
            <w:pPr>
              <w:spacing w:after="0" w:line="240" w:lineRule="auto"/>
              <w:rPr>
                <w:rFonts w:ascii="Times New Roman" w:eastAsia="Times New Roman" w:hAnsi="Times New Roman" w:cs="Times New Roman"/>
                <w:color w:val="000000"/>
                <w:sz w:val="24"/>
                <w:szCs w:val="24"/>
                <w:lang w:eastAsia="mk-MK"/>
              </w:rPr>
            </w:pPr>
            <w:r w:rsidRPr="00EF5EE0">
              <w:rPr>
                <w:rFonts w:ascii="Times New Roman" w:eastAsia="Times New Roman" w:hAnsi="Times New Roman" w:cs="Times New Roman"/>
                <w:color w:val="000000"/>
                <w:sz w:val="24"/>
                <w:szCs w:val="24"/>
                <w:lang w:eastAsia="mk-MK"/>
              </w:rPr>
              <w:t xml:space="preserve">Директор </w:t>
            </w:r>
          </w:p>
        </w:tc>
        <w:tc>
          <w:tcPr>
            <w:tcW w:w="1606" w:type="dxa"/>
            <w:tcBorders>
              <w:top w:val="nil"/>
              <w:left w:val="nil"/>
              <w:bottom w:val="single" w:sz="4" w:space="0" w:color="000000"/>
              <w:right w:val="single" w:sz="4" w:space="0" w:color="000000"/>
            </w:tcBorders>
            <w:shd w:val="clear" w:color="auto" w:fill="auto"/>
            <w:noWrap/>
            <w:vAlign w:val="bottom"/>
            <w:hideMark/>
          </w:tcPr>
          <w:p w14:paraId="4B831C2F" w14:textId="77777777" w:rsidR="00EF5EE0" w:rsidRPr="00EF5EE0" w:rsidRDefault="00E27564" w:rsidP="00FC4CB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w:t>
            </w:r>
          </w:p>
        </w:tc>
        <w:tc>
          <w:tcPr>
            <w:tcW w:w="1708" w:type="dxa"/>
            <w:tcBorders>
              <w:top w:val="nil"/>
              <w:left w:val="nil"/>
              <w:bottom w:val="single" w:sz="4" w:space="0" w:color="000000"/>
              <w:right w:val="single" w:sz="4" w:space="0" w:color="000000"/>
            </w:tcBorders>
            <w:shd w:val="clear" w:color="auto" w:fill="auto"/>
            <w:noWrap/>
            <w:vAlign w:val="bottom"/>
            <w:hideMark/>
          </w:tcPr>
          <w:p w14:paraId="7FDD1DDF" w14:textId="77777777" w:rsidR="00EF5EE0" w:rsidRPr="00EF5EE0" w:rsidRDefault="00EF5EE0" w:rsidP="00FC4CB4">
            <w:pPr>
              <w:spacing w:after="0" w:line="240" w:lineRule="auto"/>
              <w:jc w:val="center"/>
              <w:rPr>
                <w:rFonts w:ascii="Times New Roman" w:eastAsia="Times New Roman" w:hAnsi="Times New Roman" w:cs="Times New Roman"/>
                <w:color w:val="000000"/>
                <w:sz w:val="24"/>
                <w:szCs w:val="24"/>
                <w:lang w:eastAsia="mk-MK"/>
              </w:rPr>
            </w:pPr>
            <w:r w:rsidRPr="00EF5EE0">
              <w:rPr>
                <w:rFonts w:ascii="Times New Roman" w:eastAsia="Times New Roman" w:hAnsi="Times New Roman" w:cs="Times New Roman"/>
                <w:color w:val="000000"/>
                <w:sz w:val="24"/>
                <w:szCs w:val="24"/>
                <w:lang w:eastAsia="mk-MK"/>
              </w:rPr>
              <w:t>1</w:t>
            </w:r>
          </w:p>
        </w:tc>
        <w:tc>
          <w:tcPr>
            <w:tcW w:w="1708" w:type="dxa"/>
            <w:tcBorders>
              <w:top w:val="nil"/>
              <w:left w:val="nil"/>
              <w:bottom w:val="single" w:sz="4" w:space="0" w:color="000000"/>
              <w:right w:val="single" w:sz="4" w:space="0" w:color="000000"/>
            </w:tcBorders>
            <w:shd w:val="clear" w:color="auto" w:fill="auto"/>
            <w:noWrap/>
            <w:vAlign w:val="bottom"/>
            <w:hideMark/>
          </w:tcPr>
          <w:p w14:paraId="60CFFC4E" w14:textId="77777777" w:rsidR="00EF5EE0" w:rsidRPr="00EF5EE0" w:rsidRDefault="00EF5EE0" w:rsidP="00FC4CB4">
            <w:pPr>
              <w:spacing w:after="0" w:line="240" w:lineRule="auto"/>
              <w:jc w:val="center"/>
              <w:rPr>
                <w:rFonts w:ascii="Times New Roman" w:eastAsia="Times New Roman" w:hAnsi="Times New Roman" w:cs="Times New Roman"/>
                <w:color w:val="000000"/>
                <w:sz w:val="24"/>
                <w:szCs w:val="24"/>
                <w:lang w:eastAsia="mk-MK"/>
              </w:rPr>
            </w:pPr>
            <w:r w:rsidRPr="00EF5EE0">
              <w:rPr>
                <w:rFonts w:ascii="Times New Roman" w:eastAsia="Times New Roman" w:hAnsi="Times New Roman" w:cs="Times New Roman"/>
                <w:color w:val="000000"/>
                <w:sz w:val="24"/>
                <w:szCs w:val="24"/>
                <w:lang w:eastAsia="mk-MK"/>
              </w:rPr>
              <w:t>1</w:t>
            </w:r>
          </w:p>
        </w:tc>
      </w:tr>
      <w:tr w:rsidR="00EF5EE0" w:rsidRPr="00EF5EE0" w14:paraId="0048E549" w14:textId="77777777" w:rsidTr="00C97448">
        <w:trPr>
          <w:trHeight w:val="330"/>
        </w:trPr>
        <w:tc>
          <w:tcPr>
            <w:tcW w:w="7040" w:type="dxa"/>
            <w:tcBorders>
              <w:top w:val="nil"/>
              <w:left w:val="single" w:sz="4" w:space="0" w:color="000000"/>
              <w:bottom w:val="single" w:sz="4" w:space="0" w:color="000000"/>
              <w:right w:val="single" w:sz="4" w:space="0" w:color="000000"/>
            </w:tcBorders>
            <w:shd w:val="clear" w:color="auto" w:fill="auto"/>
            <w:noWrap/>
            <w:vAlign w:val="bottom"/>
            <w:hideMark/>
          </w:tcPr>
          <w:p w14:paraId="2E28731F" w14:textId="77777777" w:rsidR="00EF5EE0" w:rsidRPr="00EF5EE0" w:rsidRDefault="00EF5EE0" w:rsidP="00EF5EE0">
            <w:pPr>
              <w:spacing w:after="0" w:line="240" w:lineRule="auto"/>
              <w:rPr>
                <w:rFonts w:ascii="Times New Roman" w:eastAsia="Times New Roman" w:hAnsi="Times New Roman" w:cs="Times New Roman"/>
                <w:b/>
                <w:bCs/>
                <w:color w:val="000000"/>
                <w:sz w:val="24"/>
                <w:szCs w:val="24"/>
                <w:lang w:eastAsia="mk-MK"/>
              </w:rPr>
            </w:pPr>
            <w:r w:rsidRPr="00EF5EE0">
              <w:rPr>
                <w:rFonts w:ascii="Times New Roman" w:eastAsia="Times New Roman" w:hAnsi="Times New Roman" w:cs="Times New Roman"/>
                <w:b/>
                <w:bCs/>
                <w:color w:val="000000"/>
                <w:sz w:val="24"/>
                <w:szCs w:val="24"/>
                <w:lang w:eastAsia="mk-MK"/>
              </w:rPr>
              <w:lastRenderedPageBreak/>
              <w:t xml:space="preserve">ВКУПНО </w:t>
            </w:r>
          </w:p>
        </w:tc>
        <w:tc>
          <w:tcPr>
            <w:tcW w:w="1606" w:type="dxa"/>
            <w:tcBorders>
              <w:top w:val="nil"/>
              <w:left w:val="nil"/>
              <w:bottom w:val="single" w:sz="4" w:space="0" w:color="000000"/>
              <w:right w:val="single" w:sz="4" w:space="0" w:color="000000"/>
            </w:tcBorders>
            <w:shd w:val="clear" w:color="auto" w:fill="auto"/>
            <w:noWrap/>
            <w:vAlign w:val="bottom"/>
            <w:hideMark/>
          </w:tcPr>
          <w:p w14:paraId="60D53876" w14:textId="77777777" w:rsidR="00EF5EE0" w:rsidRPr="00EF5EE0" w:rsidRDefault="00FC4CB4" w:rsidP="00E2756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7</w:t>
            </w:r>
          </w:p>
        </w:tc>
        <w:tc>
          <w:tcPr>
            <w:tcW w:w="1708" w:type="dxa"/>
            <w:tcBorders>
              <w:top w:val="nil"/>
              <w:left w:val="nil"/>
              <w:bottom w:val="single" w:sz="4" w:space="0" w:color="000000"/>
              <w:right w:val="single" w:sz="4" w:space="0" w:color="000000"/>
            </w:tcBorders>
            <w:shd w:val="clear" w:color="auto" w:fill="auto"/>
            <w:noWrap/>
            <w:vAlign w:val="bottom"/>
            <w:hideMark/>
          </w:tcPr>
          <w:p w14:paraId="6EE3FCA7" w14:textId="77777777" w:rsidR="00EF5EE0" w:rsidRPr="00EF5EE0" w:rsidRDefault="00FC4CB4" w:rsidP="00E2756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149</w:t>
            </w:r>
          </w:p>
        </w:tc>
        <w:tc>
          <w:tcPr>
            <w:tcW w:w="1708" w:type="dxa"/>
            <w:tcBorders>
              <w:top w:val="nil"/>
              <w:left w:val="nil"/>
              <w:bottom w:val="single" w:sz="4" w:space="0" w:color="000000"/>
              <w:right w:val="single" w:sz="4" w:space="0" w:color="000000"/>
            </w:tcBorders>
            <w:shd w:val="clear" w:color="auto" w:fill="auto"/>
            <w:noWrap/>
            <w:vAlign w:val="bottom"/>
            <w:hideMark/>
          </w:tcPr>
          <w:p w14:paraId="3B608130" w14:textId="77777777" w:rsidR="00EF5EE0" w:rsidRPr="00EF5EE0" w:rsidRDefault="00C34378" w:rsidP="00E2756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156</w:t>
            </w:r>
          </w:p>
        </w:tc>
      </w:tr>
    </w:tbl>
    <w:p w14:paraId="0790C2A4" w14:textId="77777777" w:rsidR="00EF5EE0" w:rsidRPr="0099489A" w:rsidRDefault="0099489A" w:rsidP="006550C2">
      <w:pPr>
        <w:spacing w:line="240" w:lineRule="auto"/>
        <w:jc w:val="both"/>
        <w:rPr>
          <w:rFonts w:ascii="Times New Roman" w:hAnsi="Times New Roman" w:cs="Times New Roman"/>
          <w:lang w:val="en-US"/>
        </w:rPr>
      </w:pPr>
      <w:r w:rsidRPr="0099489A">
        <w:rPr>
          <w:rFonts w:ascii="Times New Roman" w:hAnsi="Times New Roman" w:cs="Times New Roman"/>
        </w:rPr>
        <w:t>Извор</w:t>
      </w:r>
      <w:r w:rsidRPr="0099489A">
        <w:rPr>
          <w:rFonts w:ascii="Times New Roman" w:hAnsi="Times New Roman" w:cs="Times New Roman"/>
          <w:lang w:val="en-US"/>
        </w:rPr>
        <w:t xml:space="preserve">: </w:t>
      </w:r>
      <w:r w:rsidRPr="0099489A">
        <w:rPr>
          <w:rFonts w:ascii="Times New Roman" w:hAnsi="Times New Roman" w:cs="Times New Roman"/>
        </w:rPr>
        <w:t>Администрација на детска градинка ,,Рада Поцева</w:t>
      </w:r>
      <w:r w:rsidRPr="0099489A">
        <w:rPr>
          <w:rFonts w:ascii="Times New Roman" w:hAnsi="Times New Roman" w:cs="Times New Roman"/>
          <w:lang w:val="en-US"/>
        </w:rPr>
        <w:t>”</w:t>
      </w:r>
    </w:p>
    <w:p w14:paraId="5787CBFE" w14:textId="77777777" w:rsidR="0018777C" w:rsidRDefault="0018777C" w:rsidP="006550C2">
      <w:pPr>
        <w:spacing w:line="240" w:lineRule="auto"/>
        <w:jc w:val="both"/>
        <w:rPr>
          <w:rFonts w:ascii="Times New Roman" w:hAnsi="Times New Roman" w:cs="Times New Roman"/>
          <w:b/>
          <w:sz w:val="24"/>
          <w:szCs w:val="24"/>
        </w:rPr>
      </w:pPr>
    </w:p>
    <w:p w14:paraId="0FA9C342" w14:textId="77777777" w:rsidR="00C62C20" w:rsidRDefault="00C62C20" w:rsidP="00C62C20">
      <w:pPr>
        <w:spacing w:line="240" w:lineRule="auto"/>
        <w:rPr>
          <w:rFonts w:ascii="Times New Roman" w:hAnsi="Times New Roman" w:cs="Times New Roman"/>
          <w:b/>
          <w:sz w:val="24"/>
          <w:szCs w:val="24"/>
        </w:rPr>
      </w:pPr>
      <w:r>
        <w:rPr>
          <w:rFonts w:ascii="Times New Roman" w:hAnsi="Times New Roman" w:cs="Times New Roman"/>
          <w:b/>
          <w:sz w:val="24"/>
          <w:szCs w:val="24"/>
        </w:rPr>
        <w:t>Број на вработени во детска градинка Рада Поцева</w:t>
      </w:r>
    </w:p>
    <w:p w14:paraId="7EB4660F" w14:textId="77777777" w:rsidR="00C62C20" w:rsidRDefault="00C62C20" w:rsidP="006550C2">
      <w:pPr>
        <w:spacing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996"/>
        <w:gridCol w:w="3997"/>
        <w:gridCol w:w="3997"/>
      </w:tblGrid>
      <w:tr w:rsidR="00D61E5F" w14:paraId="08C1C202" w14:textId="77777777" w:rsidTr="0018777C">
        <w:trPr>
          <w:trHeight w:val="255"/>
        </w:trPr>
        <w:tc>
          <w:tcPr>
            <w:tcW w:w="3996" w:type="dxa"/>
          </w:tcPr>
          <w:p w14:paraId="69BC384B" w14:textId="77777777" w:rsidR="00D61E5F" w:rsidRPr="00D61E5F" w:rsidRDefault="00D61E5F" w:rsidP="006550C2">
            <w:pPr>
              <w:jc w:val="both"/>
              <w:rPr>
                <w:rFonts w:ascii="Times New Roman" w:hAnsi="Times New Roman" w:cs="Times New Roman"/>
                <w:sz w:val="24"/>
                <w:szCs w:val="24"/>
                <w:lang w:val="en-US"/>
              </w:rPr>
            </w:pPr>
            <w:r>
              <w:rPr>
                <w:rFonts w:ascii="Times New Roman" w:hAnsi="Times New Roman" w:cs="Times New Roman"/>
                <w:sz w:val="24"/>
                <w:szCs w:val="24"/>
              </w:rPr>
              <w:t>Вкупно вработени</w:t>
            </w:r>
            <w:r>
              <w:rPr>
                <w:rFonts w:ascii="Times New Roman" w:hAnsi="Times New Roman" w:cs="Times New Roman"/>
                <w:sz w:val="24"/>
                <w:szCs w:val="24"/>
                <w:lang w:val="en-US"/>
              </w:rPr>
              <w:t>:</w:t>
            </w:r>
          </w:p>
        </w:tc>
        <w:tc>
          <w:tcPr>
            <w:tcW w:w="3997" w:type="dxa"/>
          </w:tcPr>
          <w:p w14:paraId="74C89658" w14:textId="77777777" w:rsidR="00D61E5F" w:rsidRPr="00D61E5F" w:rsidRDefault="00D61E5F" w:rsidP="006550C2">
            <w:pPr>
              <w:jc w:val="both"/>
              <w:rPr>
                <w:rFonts w:ascii="Times New Roman" w:hAnsi="Times New Roman" w:cs="Times New Roman"/>
                <w:sz w:val="24"/>
                <w:szCs w:val="24"/>
              </w:rPr>
            </w:pPr>
            <w:r>
              <w:rPr>
                <w:rFonts w:ascii="Times New Roman" w:hAnsi="Times New Roman" w:cs="Times New Roman"/>
                <w:sz w:val="24"/>
                <w:szCs w:val="24"/>
              </w:rPr>
              <w:t>мажи</w:t>
            </w:r>
          </w:p>
        </w:tc>
        <w:tc>
          <w:tcPr>
            <w:tcW w:w="3997" w:type="dxa"/>
          </w:tcPr>
          <w:p w14:paraId="4E3CACE6" w14:textId="77777777" w:rsidR="00D61E5F" w:rsidRDefault="00D61E5F" w:rsidP="006550C2">
            <w:pPr>
              <w:jc w:val="both"/>
              <w:rPr>
                <w:rFonts w:ascii="Times New Roman" w:hAnsi="Times New Roman" w:cs="Times New Roman"/>
                <w:sz w:val="24"/>
                <w:szCs w:val="24"/>
              </w:rPr>
            </w:pPr>
            <w:r>
              <w:rPr>
                <w:rFonts w:ascii="Times New Roman" w:hAnsi="Times New Roman" w:cs="Times New Roman"/>
                <w:sz w:val="24"/>
                <w:szCs w:val="24"/>
              </w:rPr>
              <w:t>жени</w:t>
            </w:r>
          </w:p>
        </w:tc>
      </w:tr>
      <w:tr w:rsidR="00D61E5F" w14:paraId="27D0C112" w14:textId="77777777" w:rsidTr="0018777C">
        <w:trPr>
          <w:trHeight w:val="255"/>
        </w:trPr>
        <w:tc>
          <w:tcPr>
            <w:tcW w:w="3996" w:type="dxa"/>
          </w:tcPr>
          <w:p w14:paraId="0C3C8106" w14:textId="77777777" w:rsidR="00D61E5F" w:rsidRDefault="0018777C" w:rsidP="006550C2">
            <w:pPr>
              <w:jc w:val="both"/>
              <w:rPr>
                <w:rFonts w:ascii="Times New Roman" w:hAnsi="Times New Roman" w:cs="Times New Roman"/>
                <w:sz w:val="24"/>
                <w:szCs w:val="24"/>
              </w:rPr>
            </w:pPr>
            <w:r>
              <w:rPr>
                <w:rFonts w:ascii="Times New Roman" w:hAnsi="Times New Roman" w:cs="Times New Roman"/>
                <w:sz w:val="24"/>
                <w:szCs w:val="24"/>
              </w:rPr>
              <w:t>160</w:t>
            </w:r>
          </w:p>
        </w:tc>
        <w:tc>
          <w:tcPr>
            <w:tcW w:w="3997" w:type="dxa"/>
          </w:tcPr>
          <w:p w14:paraId="082E82CC" w14:textId="77777777" w:rsidR="00D61E5F" w:rsidRDefault="0018777C" w:rsidP="006550C2">
            <w:pPr>
              <w:jc w:val="both"/>
              <w:rPr>
                <w:rFonts w:ascii="Times New Roman" w:hAnsi="Times New Roman" w:cs="Times New Roman"/>
                <w:sz w:val="24"/>
                <w:szCs w:val="24"/>
              </w:rPr>
            </w:pPr>
            <w:r>
              <w:rPr>
                <w:rFonts w:ascii="Times New Roman" w:hAnsi="Times New Roman" w:cs="Times New Roman"/>
                <w:sz w:val="24"/>
                <w:szCs w:val="24"/>
              </w:rPr>
              <w:t>7</w:t>
            </w:r>
          </w:p>
        </w:tc>
        <w:tc>
          <w:tcPr>
            <w:tcW w:w="3997" w:type="dxa"/>
          </w:tcPr>
          <w:p w14:paraId="7B5C87C0" w14:textId="77777777" w:rsidR="00D61E5F" w:rsidRDefault="0018777C" w:rsidP="006550C2">
            <w:pPr>
              <w:jc w:val="both"/>
              <w:rPr>
                <w:rFonts w:ascii="Times New Roman" w:hAnsi="Times New Roman" w:cs="Times New Roman"/>
                <w:sz w:val="24"/>
                <w:szCs w:val="24"/>
              </w:rPr>
            </w:pPr>
            <w:r>
              <w:rPr>
                <w:rFonts w:ascii="Times New Roman" w:hAnsi="Times New Roman" w:cs="Times New Roman"/>
                <w:sz w:val="24"/>
                <w:szCs w:val="24"/>
              </w:rPr>
              <w:t>153</w:t>
            </w:r>
          </w:p>
        </w:tc>
      </w:tr>
    </w:tbl>
    <w:p w14:paraId="0E8B8DCF" w14:textId="77777777" w:rsidR="00C62C20" w:rsidRPr="0099489A" w:rsidRDefault="0099489A" w:rsidP="006550C2">
      <w:pPr>
        <w:spacing w:line="240" w:lineRule="auto"/>
        <w:jc w:val="both"/>
        <w:rPr>
          <w:rFonts w:ascii="Times New Roman" w:hAnsi="Times New Roman" w:cs="Times New Roman"/>
          <w:sz w:val="24"/>
          <w:szCs w:val="24"/>
        </w:rPr>
      </w:pPr>
      <w:r>
        <w:rPr>
          <w:rFonts w:ascii="Times New Roman" w:hAnsi="Times New Roman" w:cs="Times New Roman"/>
          <w:sz w:val="24"/>
          <w:szCs w:val="24"/>
        </w:rPr>
        <w:t>Извор</w:t>
      </w:r>
      <w:r>
        <w:rPr>
          <w:rFonts w:ascii="Times New Roman" w:hAnsi="Times New Roman" w:cs="Times New Roman"/>
          <w:sz w:val="24"/>
          <w:szCs w:val="24"/>
          <w:lang w:val="en-US"/>
        </w:rPr>
        <w:t xml:space="preserve">: </w:t>
      </w:r>
      <w:r>
        <w:rPr>
          <w:rFonts w:ascii="Times New Roman" w:hAnsi="Times New Roman" w:cs="Times New Roman"/>
          <w:sz w:val="24"/>
          <w:szCs w:val="24"/>
        </w:rPr>
        <w:t>Детска градинка ,,Рада Поцева</w:t>
      </w:r>
      <w:r>
        <w:rPr>
          <w:rFonts w:ascii="Times New Roman" w:hAnsi="Times New Roman" w:cs="Times New Roman"/>
          <w:sz w:val="24"/>
          <w:szCs w:val="24"/>
          <w:lang w:val="en-US"/>
        </w:rPr>
        <w:t>”</w:t>
      </w:r>
    </w:p>
    <w:p w14:paraId="1ACBEF81" w14:textId="77777777" w:rsidR="00CD69F6" w:rsidRPr="00D35EBB" w:rsidRDefault="00D35EBB" w:rsidP="006550C2">
      <w:pPr>
        <w:spacing w:line="240" w:lineRule="auto"/>
        <w:jc w:val="both"/>
        <w:rPr>
          <w:rFonts w:ascii="Times New Roman" w:hAnsi="Times New Roman" w:cs="Times New Roman"/>
          <w:sz w:val="24"/>
          <w:szCs w:val="24"/>
        </w:rPr>
      </w:pPr>
      <w:r>
        <w:rPr>
          <w:rFonts w:ascii="Times New Roman" w:hAnsi="Times New Roman" w:cs="Times New Roman"/>
          <w:sz w:val="24"/>
          <w:szCs w:val="24"/>
        </w:rPr>
        <w:t>Според статистичкиот прегле</w:t>
      </w:r>
      <w:r w:rsidR="00943F5C">
        <w:rPr>
          <w:rFonts w:ascii="Times New Roman" w:hAnsi="Times New Roman" w:cs="Times New Roman"/>
          <w:sz w:val="24"/>
          <w:szCs w:val="24"/>
        </w:rPr>
        <w:t>д</w:t>
      </w:r>
      <w:r>
        <w:rPr>
          <w:rFonts w:ascii="Times New Roman" w:hAnsi="Times New Roman" w:cs="Times New Roman"/>
          <w:sz w:val="24"/>
          <w:szCs w:val="24"/>
        </w:rPr>
        <w:t xml:space="preserve"> на деца по </w:t>
      </w:r>
      <w:r w:rsidR="00C62C20">
        <w:rPr>
          <w:rFonts w:ascii="Times New Roman" w:hAnsi="Times New Roman" w:cs="Times New Roman"/>
          <w:sz w:val="24"/>
          <w:szCs w:val="24"/>
        </w:rPr>
        <w:t>пол</w:t>
      </w:r>
      <w:r>
        <w:rPr>
          <w:rFonts w:ascii="Times New Roman" w:hAnsi="Times New Roman" w:cs="Times New Roman"/>
          <w:sz w:val="24"/>
          <w:szCs w:val="24"/>
        </w:rPr>
        <w:t xml:space="preserve"> во електронскиот дневник на детската градинка ,,Рада Поцева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Кавадарци има </w:t>
      </w:r>
      <w:r w:rsidR="00C62C20">
        <w:rPr>
          <w:rFonts w:ascii="Times New Roman" w:hAnsi="Times New Roman" w:cs="Times New Roman"/>
          <w:sz w:val="24"/>
          <w:szCs w:val="24"/>
        </w:rPr>
        <w:t xml:space="preserve">згрижено </w:t>
      </w:r>
      <w:r>
        <w:rPr>
          <w:rFonts w:ascii="Times New Roman" w:hAnsi="Times New Roman" w:cs="Times New Roman"/>
          <w:sz w:val="24"/>
          <w:szCs w:val="24"/>
        </w:rPr>
        <w:t>6</w:t>
      </w:r>
      <w:r w:rsidR="0018777C">
        <w:rPr>
          <w:rFonts w:ascii="Times New Roman" w:hAnsi="Times New Roman" w:cs="Times New Roman"/>
          <w:sz w:val="24"/>
          <w:szCs w:val="24"/>
        </w:rPr>
        <w:t>06</w:t>
      </w:r>
      <w:r>
        <w:rPr>
          <w:rFonts w:ascii="Times New Roman" w:hAnsi="Times New Roman" w:cs="Times New Roman"/>
          <w:sz w:val="24"/>
          <w:szCs w:val="24"/>
        </w:rPr>
        <w:t xml:space="preserve"> машки и 5</w:t>
      </w:r>
      <w:r w:rsidR="0018777C">
        <w:rPr>
          <w:rFonts w:ascii="Times New Roman" w:hAnsi="Times New Roman" w:cs="Times New Roman"/>
          <w:sz w:val="24"/>
          <w:szCs w:val="24"/>
        </w:rPr>
        <w:t>35</w:t>
      </w:r>
      <w:r>
        <w:rPr>
          <w:rFonts w:ascii="Times New Roman" w:hAnsi="Times New Roman" w:cs="Times New Roman"/>
          <w:sz w:val="24"/>
          <w:szCs w:val="24"/>
        </w:rPr>
        <w:t xml:space="preserve"> женски деца</w:t>
      </w:r>
      <w:r w:rsidR="0018777C">
        <w:rPr>
          <w:rFonts w:ascii="Times New Roman" w:hAnsi="Times New Roman" w:cs="Times New Roman"/>
          <w:sz w:val="24"/>
          <w:szCs w:val="24"/>
        </w:rPr>
        <w:t>, односно вкупно 1151 деца</w:t>
      </w:r>
      <w:r w:rsidR="00943F5C">
        <w:rPr>
          <w:rFonts w:ascii="Times New Roman" w:hAnsi="Times New Roman" w:cs="Times New Roman"/>
          <w:sz w:val="24"/>
          <w:szCs w:val="24"/>
        </w:rPr>
        <w:t xml:space="preserve"> согласно податоците од службата во детската градинка</w:t>
      </w:r>
    </w:p>
    <w:p w14:paraId="1CAFEF46" w14:textId="77777777" w:rsidR="00D35EBB" w:rsidRDefault="00D35EBB" w:rsidP="006550C2">
      <w:pPr>
        <w:spacing w:line="240" w:lineRule="auto"/>
        <w:jc w:val="both"/>
        <w:rPr>
          <w:rFonts w:ascii="Times New Roman" w:hAnsi="Times New Roman" w:cs="Times New Roman"/>
          <w:b/>
          <w:sz w:val="24"/>
          <w:szCs w:val="24"/>
        </w:rPr>
      </w:pPr>
    </w:p>
    <w:p w14:paraId="247B07E1" w14:textId="77777777" w:rsidR="00927A91" w:rsidRDefault="00927A91" w:rsidP="006550C2">
      <w:pPr>
        <w:spacing w:line="240" w:lineRule="auto"/>
        <w:jc w:val="both"/>
        <w:rPr>
          <w:rFonts w:ascii="Times New Roman" w:hAnsi="Times New Roman" w:cs="Times New Roman"/>
          <w:b/>
          <w:sz w:val="28"/>
          <w:szCs w:val="28"/>
          <w:lang w:val="en-US"/>
        </w:rPr>
      </w:pPr>
      <w:r w:rsidRPr="00927A91">
        <w:rPr>
          <w:rFonts w:ascii="Times New Roman" w:hAnsi="Times New Roman" w:cs="Times New Roman"/>
          <w:b/>
          <w:sz w:val="28"/>
          <w:szCs w:val="28"/>
        </w:rPr>
        <w:t>Спортски клубови</w:t>
      </w:r>
    </w:p>
    <w:p w14:paraId="1EEA061A" w14:textId="77777777" w:rsidR="00927A91" w:rsidRPr="00927A91" w:rsidRDefault="00927A91" w:rsidP="00710D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Во табелата се прикажани спортските клубови кои ги има во Општина Кавадарци како и распределбата на буџетските средства од Буџетот на Општина Кавадарци за 2022 година наменети за</w:t>
      </w:r>
      <w:r w:rsidR="00943F5C">
        <w:rPr>
          <w:rFonts w:ascii="Times New Roman" w:hAnsi="Times New Roman" w:cs="Times New Roman"/>
          <w:sz w:val="24"/>
          <w:szCs w:val="24"/>
        </w:rPr>
        <w:t xml:space="preserve"> спортски клубов</w:t>
      </w:r>
      <w:r>
        <w:rPr>
          <w:rFonts w:ascii="Times New Roman" w:hAnsi="Times New Roman" w:cs="Times New Roman"/>
          <w:sz w:val="24"/>
          <w:szCs w:val="24"/>
        </w:rPr>
        <w:t xml:space="preserve"> спортски кл</w:t>
      </w:r>
      <w:r w:rsidR="00C50FFD">
        <w:rPr>
          <w:rFonts w:ascii="Times New Roman" w:hAnsi="Times New Roman" w:cs="Times New Roman"/>
          <w:sz w:val="24"/>
          <w:szCs w:val="24"/>
        </w:rPr>
        <w:t>убови</w:t>
      </w:r>
    </w:p>
    <w:tbl>
      <w:tblPr>
        <w:tblW w:w="12316" w:type="dxa"/>
        <w:tblInd w:w="93" w:type="dxa"/>
        <w:tblLook w:val="04A0" w:firstRow="1" w:lastRow="0" w:firstColumn="1" w:lastColumn="0" w:noHBand="0" w:noVBand="1"/>
      </w:tblPr>
      <w:tblGrid>
        <w:gridCol w:w="5919"/>
        <w:gridCol w:w="1246"/>
        <w:gridCol w:w="1191"/>
        <w:gridCol w:w="3960"/>
      </w:tblGrid>
      <w:tr w:rsidR="00927A91" w:rsidRPr="00927A91" w14:paraId="6EA629E0" w14:textId="77777777" w:rsidTr="00C97448">
        <w:trPr>
          <w:trHeight w:val="528"/>
        </w:trPr>
        <w:tc>
          <w:tcPr>
            <w:tcW w:w="123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F8D23D" w14:textId="77777777" w:rsidR="00927A91" w:rsidRPr="00927A91" w:rsidRDefault="00927A91" w:rsidP="00927A91">
            <w:pPr>
              <w:spacing w:after="0" w:line="240" w:lineRule="auto"/>
              <w:jc w:val="center"/>
              <w:rPr>
                <w:rFonts w:ascii="Times New Roman" w:eastAsia="Times New Roman" w:hAnsi="Times New Roman" w:cs="Times New Roman"/>
                <w:b/>
                <w:bCs/>
                <w:color w:val="000000"/>
                <w:sz w:val="24"/>
                <w:szCs w:val="24"/>
                <w:lang w:eastAsia="mk-MK"/>
              </w:rPr>
            </w:pPr>
            <w:r w:rsidRPr="00927A91">
              <w:rPr>
                <w:rFonts w:ascii="Times New Roman" w:eastAsia="Times New Roman" w:hAnsi="Times New Roman" w:cs="Times New Roman"/>
                <w:b/>
                <w:bCs/>
                <w:color w:val="000000"/>
                <w:sz w:val="24"/>
                <w:szCs w:val="24"/>
                <w:lang w:eastAsia="mk-MK"/>
              </w:rPr>
              <w:lastRenderedPageBreak/>
              <w:t xml:space="preserve">          СПОРТСКИ КЛУБОВИ </w:t>
            </w:r>
          </w:p>
        </w:tc>
      </w:tr>
      <w:tr w:rsidR="00927A91" w:rsidRPr="00927A91" w14:paraId="17DDF682"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77A16DA8" w14:textId="77777777" w:rsidR="00927A91" w:rsidRPr="00927A91" w:rsidRDefault="00927A91" w:rsidP="00927A91">
            <w:pPr>
              <w:spacing w:after="0" w:line="240" w:lineRule="auto"/>
              <w:rPr>
                <w:rFonts w:ascii="Times New Roman" w:eastAsia="Times New Roman" w:hAnsi="Times New Roman" w:cs="Times New Roman"/>
                <w:b/>
                <w:bCs/>
                <w:color w:val="000000"/>
                <w:sz w:val="24"/>
                <w:szCs w:val="24"/>
                <w:lang w:eastAsia="mk-MK"/>
              </w:rPr>
            </w:pPr>
            <w:r w:rsidRPr="00927A91">
              <w:rPr>
                <w:rFonts w:ascii="Times New Roman" w:eastAsia="Times New Roman" w:hAnsi="Times New Roman" w:cs="Times New Roman"/>
                <w:b/>
                <w:bCs/>
                <w:color w:val="000000"/>
                <w:sz w:val="24"/>
                <w:szCs w:val="24"/>
                <w:lang w:eastAsia="mk-MK"/>
              </w:rPr>
              <w:t>Спорт; Тим</w:t>
            </w:r>
          </w:p>
        </w:tc>
        <w:tc>
          <w:tcPr>
            <w:tcW w:w="1246" w:type="dxa"/>
            <w:tcBorders>
              <w:top w:val="nil"/>
              <w:left w:val="nil"/>
              <w:bottom w:val="single" w:sz="4" w:space="0" w:color="000000"/>
              <w:right w:val="single" w:sz="4" w:space="0" w:color="000000"/>
            </w:tcBorders>
            <w:shd w:val="clear" w:color="auto" w:fill="auto"/>
            <w:noWrap/>
            <w:vAlign w:val="bottom"/>
            <w:hideMark/>
          </w:tcPr>
          <w:p w14:paraId="06F8CCD5" w14:textId="77777777" w:rsidR="00927A91" w:rsidRPr="00927A91" w:rsidRDefault="00927A91" w:rsidP="00927A91">
            <w:pPr>
              <w:spacing w:after="0" w:line="240" w:lineRule="auto"/>
              <w:rPr>
                <w:rFonts w:ascii="Times New Roman" w:eastAsia="Times New Roman" w:hAnsi="Times New Roman" w:cs="Times New Roman"/>
                <w:b/>
                <w:bCs/>
                <w:color w:val="000000"/>
                <w:sz w:val="24"/>
                <w:szCs w:val="24"/>
                <w:lang w:eastAsia="mk-MK"/>
              </w:rPr>
            </w:pPr>
            <w:r w:rsidRPr="00927A91">
              <w:rPr>
                <w:rFonts w:ascii="Times New Roman" w:eastAsia="Times New Roman" w:hAnsi="Times New Roman" w:cs="Times New Roman"/>
                <w:b/>
                <w:bCs/>
                <w:color w:val="000000"/>
                <w:sz w:val="24"/>
                <w:szCs w:val="24"/>
                <w:lang w:eastAsia="mk-MK"/>
              </w:rPr>
              <w:t>М</w:t>
            </w:r>
          </w:p>
        </w:tc>
        <w:tc>
          <w:tcPr>
            <w:tcW w:w="1191" w:type="dxa"/>
            <w:tcBorders>
              <w:top w:val="nil"/>
              <w:left w:val="nil"/>
              <w:bottom w:val="single" w:sz="4" w:space="0" w:color="000000"/>
              <w:right w:val="single" w:sz="4" w:space="0" w:color="000000"/>
            </w:tcBorders>
            <w:shd w:val="clear" w:color="auto" w:fill="auto"/>
            <w:noWrap/>
            <w:vAlign w:val="bottom"/>
            <w:hideMark/>
          </w:tcPr>
          <w:p w14:paraId="11D6B22B" w14:textId="77777777" w:rsidR="00927A91" w:rsidRPr="00927A91" w:rsidRDefault="00927A91" w:rsidP="00927A91">
            <w:pPr>
              <w:spacing w:after="0" w:line="240" w:lineRule="auto"/>
              <w:rPr>
                <w:rFonts w:ascii="Times New Roman" w:eastAsia="Times New Roman" w:hAnsi="Times New Roman" w:cs="Times New Roman"/>
                <w:b/>
                <w:bCs/>
                <w:color w:val="000000"/>
                <w:sz w:val="24"/>
                <w:szCs w:val="24"/>
                <w:lang w:eastAsia="mk-MK"/>
              </w:rPr>
            </w:pPr>
            <w:r w:rsidRPr="00927A91">
              <w:rPr>
                <w:rFonts w:ascii="Times New Roman" w:eastAsia="Times New Roman" w:hAnsi="Times New Roman" w:cs="Times New Roman"/>
                <w:b/>
                <w:bCs/>
                <w:color w:val="000000"/>
                <w:sz w:val="24"/>
                <w:szCs w:val="24"/>
                <w:lang w:eastAsia="mk-MK"/>
              </w:rPr>
              <w:t>Ж</w:t>
            </w:r>
          </w:p>
        </w:tc>
        <w:tc>
          <w:tcPr>
            <w:tcW w:w="3957" w:type="dxa"/>
            <w:tcBorders>
              <w:top w:val="nil"/>
              <w:left w:val="nil"/>
              <w:bottom w:val="single" w:sz="4" w:space="0" w:color="000000"/>
              <w:right w:val="single" w:sz="4" w:space="0" w:color="auto"/>
            </w:tcBorders>
            <w:shd w:val="clear" w:color="auto" w:fill="auto"/>
            <w:noWrap/>
            <w:vAlign w:val="bottom"/>
            <w:hideMark/>
          </w:tcPr>
          <w:p w14:paraId="747DC43B" w14:textId="77777777" w:rsidR="00927A91" w:rsidRPr="00927A91" w:rsidRDefault="00927A91" w:rsidP="00927A91">
            <w:pPr>
              <w:spacing w:after="0" w:line="240" w:lineRule="auto"/>
              <w:jc w:val="center"/>
              <w:rPr>
                <w:rFonts w:ascii="Times New Roman" w:eastAsia="Times New Roman" w:hAnsi="Times New Roman" w:cs="Times New Roman"/>
                <w:b/>
                <w:bCs/>
                <w:color w:val="000000"/>
                <w:sz w:val="24"/>
                <w:szCs w:val="24"/>
                <w:lang w:eastAsia="mk-MK"/>
              </w:rPr>
            </w:pPr>
            <w:r w:rsidRPr="007550A1">
              <w:rPr>
                <w:rFonts w:ascii="Times New Roman" w:eastAsia="Times New Roman" w:hAnsi="Times New Roman" w:cs="Times New Roman"/>
                <w:b/>
                <w:bCs/>
                <w:color w:val="000000"/>
                <w:sz w:val="24"/>
                <w:szCs w:val="24"/>
                <w:lang w:eastAsia="mk-MK"/>
              </w:rPr>
              <w:t>Финансиски средства</w:t>
            </w:r>
          </w:p>
        </w:tc>
      </w:tr>
      <w:tr w:rsidR="00927A91" w:rsidRPr="00927A91" w14:paraId="183D92AA"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3946A26F" w14:textId="77777777" w:rsidR="00927A91" w:rsidRPr="00927A91" w:rsidRDefault="00927A91" w:rsidP="00927A91">
            <w:pPr>
              <w:spacing w:after="0" w:line="240" w:lineRule="auto"/>
              <w:rPr>
                <w:rFonts w:ascii="Times New Roman" w:eastAsia="Times New Roman" w:hAnsi="Times New Roman" w:cs="Times New Roman"/>
                <w:color w:val="000000"/>
                <w:sz w:val="24"/>
                <w:szCs w:val="24"/>
                <w:lang w:val="en-US" w:eastAsia="mk-MK"/>
              </w:rPr>
            </w:pPr>
            <w:r w:rsidRPr="00927A91">
              <w:rPr>
                <w:rFonts w:ascii="Times New Roman" w:eastAsia="Times New Roman" w:hAnsi="Times New Roman" w:cs="Times New Roman"/>
                <w:color w:val="000000"/>
                <w:sz w:val="18"/>
                <w:szCs w:val="18"/>
                <w:lang w:eastAsia="mk-MK"/>
              </w:rPr>
              <w:t> </w:t>
            </w:r>
            <w:r w:rsidRPr="007550A1">
              <w:rPr>
                <w:rFonts w:ascii="Times New Roman" w:eastAsia="Times New Roman" w:hAnsi="Times New Roman" w:cs="Times New Roman"/>
                <w:color w:val="000000"/>
                <w:sz w:val="24"/>
                <w:szCs w:val="24"/>
                <w:lang w:eastAsia="mk-MK"/>
              </w:rPr>
              <w:t>Здружение на граѓани Женски Кошаркарски клуб ,,Трокал</w:t>
            </w:r>
            <w:r w:rsidRPr="007550A1">
              <w:rPr>
                <w:rFonts w:ascii="Times New Roman" w:eastAsia="Times New Roman" w:hAnsi="Times New Roman" w:cs="Times New Roman"/>
                <w:color w:val="000000"/>
                <w:sz w:val="24"/>
                <w:szCs w:val="24"/>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65D2418E" w14:textId="77777777" w:rsidR="00927A91" w:rsidRPr="00927A91" w:rsidRDefault="00927A91" w:rsidP="00927A91">
            <w:pPr>
              <w:spacing w:after="0" w:line="240" w:lineRule="auto"/>
              <w:rPr>
                <w:rFonts w:ascii="Times New Roman" w:eastAsia="Times New Roman" w:hAnsi="Times New Roman" w:cs="Times New Roman"/>
                <w:color w:val="000000"/>
                <w:sz w:val="18"/>
                <w:szCs w:val="18"/>
                <w:lang w:eastAsia="mk-MK"/>
              </w:rPr>
            </w:pPr>
            <w:r w:rsidRPr="00927A91">
              <w:rPr>
                <w:rFonts w:ascii="Times New Roman" w:eastAsia="Times New Roman" w:hAnsi="Times New Roman" w:cs="Times New Roman"/>
                <w:color w:val="000000"/>
                <w:sz w:val="18"/>
                <w:szCs w:val="18"/>
                <w:lang w:eastAsia="mk-MK"/>
              </w:rPr>
              <w:t> </w:t>
            </w:r>
          </w:p>
        </w:tc>
        <w:tc>
          <w:tcPr>
            <w:tcW w:w="1191" w:type="dxa"/>
            <w:tcBorders>
              <w:top w:val="nil"/>
              <w:left w:val="nil"/>
              <w:bottom w:val="single" w:sz="4" w:space="0" w:color="000000"/>
              <w:right w:val="single" w:sz="4" w:space="0" w:color="000000"/>
            </w:tcBorders>
            <w:shd w:val="clear" w:color="auto" w:fill="auto"/>
            <w:noWrap/>
            <w:vAlign w:val="bottom"/>
            <w:hideMark/>
          </w:tcPr>
          <w:p w14:paraId="4E29DE7E" w14:textId="77777777" w:rsidR="00927A91" w:rsidRPr="007550A1" w:rsidRDefault="00927A91" w:rsidP="00927A9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374975EB" w14:textId="77777777" w:rsidR="00927A91" w:rsidRPr="00927A91" w:rsidRDefault="00927A91" w:rsidP="00927A91">
            <w:pPr>
              <w:spacing w:after="0" w:line="240" w:lineRule="auto"/>
              <w:rPr>
                <w:rFonts w:ascii="Times New Roman" w:eastAsia="Times New Roman" w:hAnsi="Times New Roman" w:cs="Times New Roman"/>
                <w:color w:val="000000"/>
                <w:sz w:val="24"/>
                <w:szCs w:val="24"/>
                <w:lang w:eastAsia="mk-MK"/>
              </w:rPr>
            </w:pPr>
            <w:r w:rsidRPr="00927A91">
              <w:rPr>
                <w:rFonts w:ascii="Times New Roman" w:eastAsia="Times New Roman" w:hAnsi="Times New Roman" w:cs="Times New Roman"/>
                <w:color w:val="000000"/>
                <w:sz w:val="24"/>
                <w:szCs w:val="24"/>
                <w:lang w:eastAsia="mk-MK"/>
              </w:rPr>
              <w:t> </w:t>
            </w:r>
            <w:r w:rsidRPr="007550A1">
              <w:rPr>
                <w:rFonts w:ascii="Times New Roman" w:eastAsia="Times New Roman" w:hAnsi="Times New Roman" w:cs="Times New Roman"/>
                <w:color w:val="000000"/>
                <w:sz w:val="24"/>
                <w:szCs w:val="24"/>
                <w:lang w:eastAsia="mk-MK"/>
              </w:rPr>
              <w:t>238.000,00 денари</w:t>
            </w:r>
          </w:p>
        </w:tc>
      </w:tr>
      <w:tr w:rsidR="00927A91" w:rsidRPr="00927A91" w14:paraId="4ED58A6F"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0D303284" w14:textId="77777777" w:rsidR="00927A91" w:rsidRPr="00927A91" w:rsidRDefault="00927A91" w:rsidP="00927A91">
            <w:pPr>
              <w:spacing w:after="0" w:line="240" w:lineRule="auto"/>
              <w:rPr>
                <w:rFonts w:ascii="Times New Roman" w:eastAsia="Times New Roman" w:hAnsi="Times New Roman" w:cs="Times New Roman"/>
                <w:color w:val="000000"/>
                <w:sz w:val="24"/>
                <w:szCs w:val="24"/>
                <w:lang w:val="en-US" w:eastAsia="mk-MK"/>
              </w:rPr>
            </w:pPr>
            <w:r w:rsidRPr="00927A91">
              <w:rPr>
                <w:rFonts w:ascii="Times New Roman" w:eastAsia="Times New Roman" w:hAnsi="Times New Roman" w:cs="Times New Roman"/>
                <w:color w:val="000000"/>
                <w:sz w:val="24"/>
                <w:szCs w:val="24"/>
                <w:lang w:eastAsia="mk-MK"/>
              </w:rPr>
              <w:t> </w:t>
            </w:r>
            <w:r w:rsidRPr="007550A1">
              <w:rPr>
                <w:rFonts w:ascii="Times New Roman" w:eastAsia="Times New Roman" w:hAnsi="Times New Roman" w:cs="Times New Roman"/>
                <w:color w:val="000000"/>
                <w:sz w:val="24"/>
                <w:szCs w:val="24"/>
                <w:lang w:eastAsia="mk-MK"/>
              </w:rPr>
              <w:t>Карате клуб ,,Кавадарци</w:t>
            </w:r>
            <w:r w:rsidRPr="007550A1">
              <w:rPr>
                <w:rFonts w:ascii="Times New Roman" w:eastAsia="Times New Roman" w:hAnsi="Times New Roman" w:cs="Times New Roman"/>
                <w:color w:val="000000"/>
                <w:sz w:val="24"/>
                <w:szCs w:val="24"/>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0D0EB29F" w14:textId="77777777" w:rsidR="00927A91" w:rsidRPr="007550A1" w:rsidRDefault="00927A91" w:rsidP="00927A9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07E727E0" w14:textId="77777777" w:rsidR="00927A91" w:rsidRPr="007550A1" w:rsidRDefault="00927A91" w:rsidP="00927A9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49F172FF" w14:textId="77777777" w:rsidR="00927A91" w:rsidRPr="00927A91" w:rsidRDefault="00927A91" w:rsidP="00927A91">
            <w:pPr>
              <w:spacing w:after="0" w:line="240" w:lineRule="auto"/>
              <w:rPr>
                <w:rFonts w:ascii="Times New Roman" w:eastAsia="Times New Roman" w:hAnsi="Times New Roman" w:cs="Times New Roman"/>
                <w:color w:val="000000"/>
                <w:sz w:val="24"/>
                <w:szCs w:val="24"/>
                <w:lang w:eastAsia="mk-MK"/>
              </w:rPr>
            </w:pPr>
            <w:r w:rsidRPr="007550A1">
              <w:rPr>
                <w:rFonts w:ascii="Times New Roman" w:eastAsia="Times New Roman" w:hAnsi="Times New Roman" w:cs="Times New Roman"/>
                <w:color w:val="000000"/>
                <w:sz w:val="24"/>
                <w:szCs w:val="24"/>
                <w:lang w:eastAsia="mk-MK"/>
              </w:rPr>
              <w:t>128.690.00 денари</w:t>
            </w:r>
          </w:p>
        </w:tc>
      </w:tr>
      <w:tr w:rsidR="00927A91" w:rsidRPr="00927A91" w14:paraId="717E6ECD"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712CB071" w14:textId="77777777" w:rsidR="00927A91" w:rsidRPr="00927A91" w:rsidRDefault="00927A91" w:rsidP="00927A91">
            <w:pPr>
              <w:spacing w:after="0" w:line="240" w:lineRule="auto"/>
              <w:rPr>
                <w:rFonts w:ascii="Times New Roman" w:eastAsia="Times New Roman" w:hAnsi="Times New Roman" w:cs="Times New Roman"/>
                <w:color w:val="000000"/>
                <w:sz w:val="24"/>
                <w:szCs w:val="24"/>
                <w:lang w:eastAsia="mk-MK"/>
              </w:rPr>
            </w:pPr>
            <w:r w:rsidRPr="00927A91">
              <w:rPr>
                <w:rFonts w:ascii="Times New Roman" w:eastAsia="Times New Roman" w:hAnsi="Times New Roman" w:cs="Times New Roman"/>
                <w:color w:val="000000"/>
                <w:sz w:val="24"/>
                <w:szCs w:val="24"/>
                <w:lang w:eastAsia="mk-MK"/>
              </w:rPr>
              <w:t> </w:t>
            </w:r>
            <w:r w:rsidR="007550A1" w:rsidRPr="007550A1">
              <w:rPr>
                <w:rFonts w:ascii="Times New Roman" w:eastAsia="Times New Roman" w:hAnsi="Times New Roman" w:cs="Times New Roman"/>
                <w:color w:val="000000"/>
                <w:sz w:val="24"/>
                <w:szCs w:val="24"/>
                <w:lang w:eastAsia="mk-MK"/>
              </w:rPr>
              <w:t>Здружение Атлетски клуб ,,Кавадарци</w:t>
            </w:r>
            <w:r w:rsidR="007550A1" w:rsidRPr="007550A1">
              <w:rPr>
                <w:rFonts w:ascii="Times New Roman" w:eastAsia="Times New Roman" w:hAnsi="Times New Roman" w:cs="Times New Roman"/>
                <w:color w:val="000000"/>
                <w:sz w:val="24"/>
                <w:szCs w:val="24"/>
                <w:lang w:val="en-US" w:eastAsia="mk-MK"/>
              </w:rPr>
              <w:t xml:space="preserve">”  </w:t>
            </w:r>
            <w:r w:rsidR="007550A1" w:rsidRPr="007550A1">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5A79E35F" w14:textId="77777777" w:rsidR="00927A91" w:rsidRPr="007550A1" w:rsidRDefault="00927A91" w:rsidP="007550A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1114AB53" w14:textId="77777777" w:rsidR="00927A91" w:rsidRPr="007550A1" w:rsidRDefault="00927A91" w:rsidP="007550A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60FD53A3" w14:textId="77777777" w:rsidR="00927A91" w:rsidRPr="00927A91" w:rsidRDefault="00927A91" w:rsidP="00927A91">
            <w:pPr>
              <w:spacing w:after="0" w:line="240" w:lineRule="auto"/>
              <w:rPr>
                <w:rFonts w:ascii="Times New Roman" w:eastAsia="Times New Roman" w:hAnsi="Times New Roman" w:cs="Times New Roman"/>
                <w:color w:val="000000"/>
                <w:sz w:val="24"/>
                <w:szCs w:val="24"/>
                <w:lang w:eastAsia="mk-MK"/>
              </w:rPr>
            </w:pPr>
            <w:r w:rsidRPr="00927A91">
              <w:rPr>
                <w:rFonts w:ascii="Times New Roman" w:eastAsia="Times New Roman" w:hAnsi="Times New Roman" w:cs="Times New Roman"/>
                <w:color w:val="000000"/>
                <w:sz w:val="24"/>
                <w:szCs w:val="24"/>
                <w:lang w:eastAsia="mk-MK"/>
              </w:rPr>
              <w:t> </w:t>
            </w:r>
            <w:r w:rsidR="007550A1" w:rsidRPr="007550A1">
              <w:rPr>
                <w:rFonts w:ascii="Times New Roman" w:eastAsia="Times New Roman" w:hAnsi="Times New Roman" w:cs="Times New Roman"/>
                <w:color w:val="000000"/>
                <w:sz w:val="24"/>
                <w:szCs w:val="24"/>
                <w:lang w:eastAsia="mk-MK"/>
              </w:rPr>
              <w:t>128.690,00 денари</w:t>
            </w:r>
          </w:p>
        </w:tc>
      </w:tr>
      <w:tr w:rsidR="00927A91" w:rsidRPr="007550A1" w14:paraId="77C27CC5"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1A6D9F78" w14:textId="77777777" w:rsidR="00927A91" w:rsidRPr="007550A1" w:rsidRDefault="007550A1" w:rsidP="00927A91">
            <w:pPr>
              <w:spacing w:after="0" w:line="240" w:lineRule="auto"/>
              <w:rPr>
                <w:rFonts w:ascii="Times New Roman" w:eastAsia="Times New Roman" w:hAnsi="Times New Roman" w:cs="Times New Roman"/>
                <w:color w:val="000000"/>
                <w:sz w:val="24"/>
                <w:szCs w:val="24"/>
                <w:lang w:eastAsia="mk-MK"/>
              </w:rPr>
            </w:pPr>
            <w:r w:rsidRPr="007550A1">
              <w:rPr>
                <w:rFonts w:ascii="Times New Roman" w:eastAsia="Times New Roman" w:hAnsi="Times New Roman" w:cs="Times New Roman"/>
                <w:color w:val="000000"/>
                <w:sz w:val="24"/>
                <w:szCs w:val="24"/>
                <w:lang w:eastAsia="mk-MK"/>
              </w:rPr>
              <w:t>Џудо клуб ,,кожувчанка</w:t>
            </w:r>
            <w:r w:rsidRPr="007550A1">
              <w:rPr>
                <w:rFonts w:ascii="Times New Roman" w:eastAsia="Times New Roman" w:hAnsi="Times New Roman" w:cs="Times New Roman"/>
                <w:color w:val="000000"/>
                <w:sz w:val="24"/>
                <w:szCs w:val="24"/>
                <w:lang w:val="en-US" w:eastAsia="mk-MK"/>
              </w:rPr>
              <w:t xml:space="preserve">” KM-KM </w:t>
            </w:r>
            <w:r w:rsidRPr="007550A1">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7A8B6EC5" w14:textId="77777777" w:rsidR="00927A91" w:rsidRPr="007550A1" w:rsidRDefault="00927A91" w:rsidP="007550A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522573E7" w14:textId="77777777" w:rsidR="00927A91" w:rsidRPr="007550A1" w:rsidRDefault="00927A91" w:rsidP="007550A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01DC33F9" w14:textId="77777777" w:rsidR="00927A91" w:rsidRPr="007550A1" w:rsidRDefault="007550A1" w:rsidP="00927A91">
            <w:pPr>
              <w:spacing w:after="0" w:line="240" w:lineRule="auto"/>
              <w:rPr>
                <w:rFonts w:ascii="Times New Roman" w:eastAsia="Times New Roman" w:hAnsi="Times New Roman" w:cs="Times New Roman"/>
                <w:color w:val="000000"/>
                <w:sz w:val="24"/>
                <w:szCs w:val="24"/>
                <w:lang w:eastAsia="mk-MK"/>
              </w:rPr>
            </w:pPr>
            <w:r w:rsidRPr="007550A1">
              <w:rPr>
                <w:rFonts w:ascii="Times New Roman" w:eastAsia="Times New Roman" w:hAnsi="Times New Roman" w:cs="Times New Roman"/>
                <w:color w:val="000000"/>
                <w:sz w:val="24"/>
                <w:szCs w:val="24"/>
                <w:lang w:eastAsia="mk-MK"/>
              </w:rPr>
              <w:t>105.980.00 денари</w:t>
            </w:r>
          </w:p>
        </w:tc>
      </w:tr>
      <w:tr w:rsidR="00927A91" w:rsidRPr="007550A1" w14:paraId="273B4B3E"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7B397CF0" w14:textId="77777777" w:rsidR="00927A91" w:rsidRPr="007550A1" w:rsidRDefault="007550A1" w:rsidP="00927A91">
            <w:pPr>
              <w:spacing w:after="0" w:line="240" w:lineRule="auto"/>
              <w:rPr>
                <w:rFonts w:ascii="Times New Roman" w:eastAsia="Times New Roman" w:hAnsi="Times New Roman" w:cs="Times New Roman"/>
                <w:color w:val="000000"/>
                <w:sz w:val="24"/>
                <w:szCs w:val="24"/>
                <w:lang w:eastAsia="mk-MK"/>
              </w:rPr>
            </w:pPr>
            <w:r w:rsidRPr="007550A1">
              <w:rPr>
                <w:rFonts w:ascii="Times New Roman" w:eastAsia="Times New Roman" w:hAnsi="Times New Roman" w:cs="Times New Roman"/>
                <w:color w:val="000000"/>
                <w:sz w:val="24"/>
                <w:szCs w:val="24"/>
                <w:lang w:eastAsia="mk-MK"/>
              </w:rPr>
              <w:t>Здружение Ракометен клуб ,,Тиквеш Јуниори 2012</w:t>
            </w:r>
            <w:r w:rsidRPr="007550A1">
              <w:rPr>
                <w:rFonts w:ascii="Times New Roman" w:eastAsia="Times New Roman" w:hAnsi="Times New Roman" w:cs="Times New Roman"/>
                <w:color w:val="000000"/>
                <w:sz w:val="24"/>
                <w:szCs w:val="24"/>
                <w:lang w:val="en-US" w:eastAsia="mk-MK"/>
              </w:rPr>
              <w:t xml:space="preserve">” </w:t>
            </w:r>
            <w:r w:rsidRPr="007550A1">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677AFF31" w14:textId="77777777" w:rsidR="00927A91" w:rsidRPr="007550A1" w:rsidRDefault="00927A91" w:rsidP="007550A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749CEC50" w14:textId="77777777" w:rsidR="00927A91" w:rsidRPr="007550A1" w:rsidRDefault="00927A91" w:rsidP="007550A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4322C062" w14:textId="77777777" w:rsidR="00927A91" w:rsidRPr="007550A1" w:rsidRDefault="007550A1" w:rsidP="00927A91">
            <w:pPr>
              <w:spacing w:after="0" w:line="240" w:lineRule="auto"/>
              <w:rPr>
                <w:rFonts w:ascii="Times New Roman" w:eastAsia="Times New Roman" w:hAnsi="Times New Roman" w:cs="Times New Roman"/>
                <w:color w:val="000000"/>
                <w:sz w:val="24"/>
                <w:szCs w:val="24"/>
                <w:lang w:eastAsia="mk-MK"/>
              </w:rPr>
            </w:pPr>
            <w:r w:rsidRPr="007550A1">
              <w:rPr>
                <w:rFonts w:ascii="Times New Roman" w:eastAsia="Times New Roman" w:hAnsi="Times New Roman" w:cs="Times New Roman"/>
                <w:color w:val="000000"/>
                <w:sz w:val="24"/>
                <w:szCs w:val="24"/>
                <w:lang w:eastAsia="mk-MK"/>
              </w:rPr>
              <w:t>119.000.00 денари</w:t>
            </w:r>
          </w:p>
        </w:tc>
      </w:tr>
      <w:tr w:rsidR="00927A91" w:rsidRPr="007550A1" w14:paraId="1E923460"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28C2429F" w14:textId="77777777" w:rsidR="00927A91" w:rsidRPr="007550A1" w:rsidRDefault="007550A1" w:rsidP="00927A91">
            <w:pPr>
              <w:spacing w:after="0" w:line="240" w:lineRule="auto"/>
              <w:rPr>
                <w:rFonts w:ascii="Times New Roman" w:eastAsia="Times New Roman" w:hAnsi="Times New Roman" w:cs="Times New Roman"/>
                <w:color w:val="000000"/>
                <w:sz w:val="24"/>
                <w:szCs w:val="24"/>
                <w:lang w:eastAsia="mk-MK"/>
              </w:rPr>
            </w:pPr>
            <w:r w:rsidRPr="007550A1">
              <w:rPr>
                <w:rFonts w:ascii="Times New Roman" w:eastAsia="Times New Roman" w:hAnsi="Times New Roman" w:cs="Times New Roman"/>
                <w:color w:val="000000"/>
                <w:sz w:val="24"/>
                <w:szCs w:val="24"/>
                <w:lang w:eastAsia="mk-MK"/>
              </w:rPr>
              <w:t>Карате клуб ,,Тиквеш</w:t>
            </w:r>
            <w:r w:rsidRPr="007550A1">
              <w:rPr>
                <w:rFonts w:ascii="Times New Roman" w:eastAsia="Times New Roman" w:hAnsi="Times New Roman" w:cs="Times New Roman"/>
                <w:color w:val="000000"/>
                <w:sz w:val="24"/>
                <w:szCs w:val="24"/>
                <w:lang w:val="en-US" w:eastAsia="mk-MK"/>
              </w:rPr>
              <w:t xml:space="preserve">” </w:t>
            </w:r>
            <w:r w:rsidRPr="007550A1">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3F8290F9" w14:textId="77777777" w:rsidR="00927A91" w:rsidRPr="007550A1" w:rsidRDefault="00927A91" w:rsidP="007550A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0F0077AD" w14:textId="77777777" w:rsidR="00927A91" w:rsidRPr="007550A1" w:rsidRDefault="00927A91" w:rsidP="007550A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1FFBEBCF" w14:textId="77777777" w:rsidR="00927A91" w:rsidRPr="007550A1" w:rsidRDefault="007550A1" w:rsidP="00927A91">
            <w:pPr>
              <w:spacing w:after="0" w:line="240" w:lineRule="auto"/>
              <w:rPr>
                <w:rFonts w:ascii="Times New Roman" w:eastAsia="Times New Roman" w:hAnsi="Times New Roman" w:cs="Times New Roman"/>
                <w:color w:val="000000"/>
                <w:sz w:val="24"/>
                <w:szCs w:val="24"/>
                <w:lang w:eastAsia="mk-MK"/>
              </w:rPr>
            </w:pPr>
            <w:r w:rsidRPr="007550A1">
              <w:rPr>
                <w:rFonts w:ascii="Times New Roman" w:eastAsia="Times New Roman" w:hAnsi="Times New Roman" w:cs="Times New Roman"/>
                <w:color w:val="000000"/>
                <w:sz w:val="24"/>
                <w:szCs w:val="24"/>
                <w:lang w:eastAsia="mk-MK"/>
              </w:rPr>
              <w:t>105.980.000 денари</w:t>
            </w:r>
          </w:p>
        </w:tc>
      </w:tr>
      <w:tr w:rsidR="00927A91" w:rsidRPr="007550A1" w14:paraId="49930555"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69F007FC" w14:textId="77777777" w:rsidR="00927A91" w:rsidRPr="007550A1" w:rsidRDefault="007550A1" w:rsidP="007550A1">
            <w:pPr>
              <w:spacing w:after="0" w:line="240" w:lineRule="auto"/>
              <w:rPr>
                <w:rFonts w:ascii="Times New Roman" w:eastAsia="Times New Roman" w:hAnsi="Times New Roman" w:cs="Times New Roman"/>
                <w:color w:val="000000"/>
                <w:sz w:val="24"/>
                <w:szCs w:val="24"/>
                <w:lang w:val="en-US" w:eastAsia="mk-MK"/>
              </w:rPr>
            </w:pPr>
            <w:r w:rsidRPr="007550A1">
              <w:rPr>
                <w:rFonts w:ascii="Times New Roman" w:eastAsia="Times New Roman" w:hAnsi="Times New Roman" w:cs="Times New Roman"/>
                <w:color w:val="000000"/>
                <w:sz w:val="24"/>
                <w:szCs w:val="24"/>
                <w:lang w:eastAsia="mk-MK"/>
              </w:rPr>
              <w:t>Здружение ,,КИК БОКС КЛУБ БУДО</w:t>
            </w:r>
            <w:r w:rsidRPr="007550A1">
              <w:rPr>
                <w:rFonts w:ascii="Times New Roman" w:eastAsia="Times New Roman" w:hAnsi="Times New Roman" w:cs="Times New Roman"/>
                <w:color w:val="000000"/>
                <w:sz w:val="24"/>
                <w:szCs w:val="24"/>
                <w:lang w:val="en-US" w:eastAsia="mk-MK"/>
              </w:rPr>
              <w:t xml:space="preserve">” </w:t>
            </w:r>
          </w:p>
        </w:tc>
        <w:tc>
          <w:tcPr>
            <w:tcW w:w="1246" w:type="dxa"/>
            <w:tcBorders>
              <w:top w:val="nil"/>
              <w:left w:val="nil"/>
              <w:bottom w:val="single" w:sz="4" w:space="0" w:color="000000"/>
              <w:right w:val="single" w:sz="4" w:space="0" w:color="000000"/>
            </w:tcBorders>
            <w:shd w:val="clear" w:color="auto" w:fill="auto"/>
            <w:noWrap/>
            <w:vAlign w:val="bottom"/>
            <w:hideMark/>
          </w:tcPr>
          <w:p w14:paraId="386F48D5" w14:textId="77777777" w:rsidR="00927A91" w:rsidRPr="007550A1" w:rsidRDefault="00927A91" w:rsidP="007550A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2049D7A4" w14:textId="77777777" w:rsidR="00927A91" w:rsidRPr="007550A1" w:rsidRDefault="00927A91" w:rsidP="007550A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4BE27443" w14:textId="77777777" w:rsidR="00927A91" w:rsidRPr="007550A1" w:rsidRDefault="007550A1" w:rsidP="00927A91">
            <w:pPr>
              <w:spacing w:after="0" w:line="240" w:lineRule="auto"/>
              <w:rPr>
                <w:rFonts w:ascii="Times New Roman" w:eastAsia="Times New Roman" w:hAnsi="Times New Roman" w:cs="Times New Roman"/>
                <w:color w:val="000000"/>
                <w:sz w:val="24"/>
                <w:szCs w:val="24"/>
                <w:lang w:eastAsia="mk-MK"/>
              </w:rPr>
            </w:pPr>
            <w:r w:rsidRPr="007550A1">
              <w:rPr>
                <w:rFonts w:ascii="Times New Roman" w:eastAsia="Times New Roman" w:hAnsi="Times New Roman" w:cs="Times New Roman"/>
                <w:color w:val="000000"/>
                <w:sz w:val="24"/>
                <w:szCs w:val="24"/>
                <w:lang w:val="en-US" w:eastAsia="mk-MK"/>
              </w:rPr>
              <w:t xml:space="preserve">98.410.000 </w:t>
            </w:r>
            <w:r w:rsidRPr="007550A1">
              <w:rPr>
                <w:rFonts w:ascii="Times New Roman" w:eastAsia="Times New Roman" w:hAnsi="Times New Roman" w:cs="Times New Roman"/>
                <w:color w:val="000000"/>
                <w:sz w:val="24"/>
                <w:szCs w:val="24"/>
                <w:lang w:eastAsia="mk-MK"/>
              </w:rPr>
              <w:t>денари</w:t>
            </w:r>
          </w:p>
        </w:tc>
      </w:tr>
      <w:tr w:rsidR="00927A91" w:rsidRPr="007550A1" w14:paraId="72926125"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2840634D" w14:textId="77777777" w:rsidR="00927A91" w:rsidRPr="007550A1" w:rsidRDefault="007550A1" w:rsidP="00927A91">
            <w:pPr>
              <w:spacing w:after="0" w:line="240" w:lineRule="auto"/>
              <w:rPr>
                <w:rFonts w:ascii="Times New Roman" w:eastAsia="Times New Roman" w:hAnsi="Times New Roman" w:cs="Times New Roman"/>
                <w:color w:val="000000"/>
                <w:sz w:val="24"/>
                <w:szCs w:val="24"/>
                <w:lang w:val="en-US" w:eastAsia="mk-MK"/>
              </w:rPr>
            </w:pPr>
            <w:r w:rsidRPr="007550A1">
              <w:rPr>
                <w:rFonts w:ascii="Times New Roman" w:eastAsia="Times New Roman" w:hAnsi="Times New Roman" w:cs="Times New Roman"/>
                <w:color w:val="000000"/>
                <w:sz w:val="24"/>
                <w:szCs w:val="24"/>
                <w:lang w:eastAsia="mk-MK"/>
              </w:rPr>
              <w:t>Стрелачки клуб ,,Кавадарци</w:t>
            </w:r>
            <w:r w:rsidRPr="007550A1">
              <w:rPr>
                <w:rFonts w:ascii="Times New Roman" w:eastAsia="Times New Roman" w:hAnsi="Times New Roman" w:cs="Times New Roman"/>
                <w:color w:val="000000"/>
                <w:sz w:val="24"/>
                <w:szCs w:val="24"/>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492E3725" w14:textId="77777777" w:rsidR="00927A91" w:rsidRPr="007550A1" w:rsidRDefault="00927A91" w:rsidP="007550A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0D066CCC" w14:textId="77777777" w:rsidR="00927A91" w:rsidRPr="007550A1" w:rsidRDefault="00927A91" w:rsidP="007550A1">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4A88863B" w14:textId="77777777" w:rsidR="00927A91" w:rsidRPr="007550A1" w:rsidRDefault="007550A1" w:rsidP="00927A91">
            <w:pPr>
              <w:spacing w:after="0" w:line="240" w:lineRule="auto"/>
              <w:rPr>
                <w:rFonts w:ascii="Times New Roman" w:eastAsia="Times New Roman" w:hAnsi="Times New Roman" w:cs="Times New Roman"/>
                <w:color w:val="000000"/>
                <w:sz w:val="24"/>
                <w:szCs w:val="24"/>
                <w:lang w:eastAsia="mk-MK"/>
              </w:rPr>
            </w:pPr>
            <w:r w:rsidRPr="007550A1">
              <w:rPr>
                <w:rFonts w:ascii="Times New Roman" w:eastAsia="Times New Roman" w:hAnsi="Times New Roman" w:cs="Times New Roman"/>
                <w:color w:val="000000"/>
                <w:sz w:val="24"/>
                <w:szCs w:val="24"/>
                <w:lang w:val="en-US" w:eastAsia="mk-MK"/>
              </w:rPr>
              <w:t xml:space="preserve">60.560.00 </w:t>
            </w:r>
            <w:r w:rsidRPr="007550A1">
              <w:rPr>
                <w:rFonts w:ascii="Times New Roman" w:eastAsia="Times New Roman" w:hAnsi="Times New Roman" w:cs="Times New Roman"/>
                <w:color w:val="000000"/>
                <w:sz w:val="24"/>
                <w:szCs w:val="24"/>
                <w:lang w:eastAsia="mk-MK"/>
              </w:rPr>
              <w:t>денари</w:t>
            </w:r>
          </w:p>
        </w:tc>
      </w:tr>
      <w:tr w:rsidR="00927A91" w:rsidRPr="003B425D" w14:paraId="77F8D390"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74A5AEDE" w14:textId="77777777" w:rsidR="00927A91" w:rsidRPr="003B425D" w:rsidRDefault="003B425D" w:rsidP="00927A91">
            <w:pPr>
              <w:spacing w:after="0" w:line="240" w:lineRule="auto"/>
              <w:rPr>
                <w:rFonts w:ascii="Calibri" w:eastAsia="Times New Roman" w:hAnsi="Calibri" w:cs="Calibri"/>
                <w:color w:val="000000"/>
                <w:sz w:val="24"/>
                <w:szCs w:val="24"/>
                <w:lang w:val="en-US" w:eastAsia="mk-MK"/>
              </w:rPr>
            </w:pPr>
            <w:r w:rsidRPr="003B425D">
              <w:rPr>
                <w:rFonts w:ascii="Calibri" w:eastAsia="Times New Roman" w:hAnsi="Calibri" w:cs="Calibri"/>
                <w:color w:val="000000"/>
                <w:sz w:val="24"/>
                <w:szCs w:val="24"/>
                <w:lang w:eastAsia="mk-MK"/>
              </w:rPr>
              <w:t xml:space="preserve">Здружение на слепи и слабовидни лица </w:t>
            </w:r>
            <w:r>
              <w:rPr>
                <w:rFonts w:ascii="Calibri" w:eastAsia="Times New Roman" w:hAnsi="Calibri" w:cs="Calibri"/>
                <w:color w:val="000000"/>
                <w:sz w:val="24"/>
                <w:szCs w:val="24"/>
                <w:lang w:val="en-US" w:eastAsia="mk-MK"/>
              </w:rPr>
              <w:t>,,</w:t>
            </w:r>
            <w:r>
              <w:rPr>
                <w:rFonts w:ascii="Calibri" w:eastAsia="Times New Roman" w:hAnsi="Calibri" w:cs="Calibri"/>
                <w:color w:val="000000"/>
                <w:sz w:val="24"/>
                <w:szCs w:val="24"/>
                <w:lang w:eastAsia="mk-MK"/>
              </w:rPr>
              <w:t xml:space="preserve"> Визија</w:t>
            </w:r>
            <w:r>
              <w:rPr>
                <w:rFonts w:ascii="Calibri" w:eastAsia="Times New Roman" w:hAnsi="Calibri" w:cs="Calibri"/>
                <w:color w:val="000000"/>
                <w:sz w:val="24"/>
                <w:szCs w:val="24"/>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1332602E" w14:textId="77777777" w:rsidR="00927A91" w:rsidRPr="003B425D" w:rsidRDefault="00927A91" w:rsidP="003B425D">
            <w:pPr>
              <w:pStyle w:val="ListParagraph"/>
              <w:numPr>
                <w:ilvl w:val="0"/>
                <w:numId w:val="2"/>
              </w:numPr>
              <w:spacing w:after="0" w:line="240" w:lineRule="auto"/>
              <w:rPr>
                <w:rFonts w:ascii="Calibri" w:eastAsia="Times New Roman" w:hAnsi="Calibri" w:cs="Calibri"/>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0EA07CFC" w14:textId="77777777" w:rsidR="00927A91" w:rsidRPr="003B425D" w:rsidRDefault="00927A91" w:rsidP="003B425D">
            <w:pPr>
              <w:pStyle w:val="ListParagraph"/>
              <w:numPr>
                <w:ilvl w:val="0"/>
                <w:numId w:val="2"/>
              </w:numPr>
              <w:spacing w:after="0" w:line="240" w:lineRule="auto"/>
              <w:rPr>
                <w:rFonts w:ascii="Calibri" w:eastAsia="Times New Roman" w:hAnsi="Calibri" w:cs="Calibri"/>
                <w:color w:val="000000"/>
                <w:sz w:val="24"/>
                <w:szCs w:val="24"/>
                <w:lang w:val="en-US"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3DE792D5" w14:textId="77777777" w:rsidR="00927A91" w:rsidRPr="002152D8" w:rsidRDefault="003B425D" w:rsidP="00927A91">
            <w:pPr>
              <w:spacing w:after="0" w:line="240" w:lineRule="auto"/>
              <w:rPr>
                <w:rFonts w:ascii="Calibri" w:eastAsia="Times New Roman" w:hAnsi="Calibri" w:cs="Calibri"/>
                <w:color w:val="000000"/>
                <w:sz w:val="24"/>
                <w:szCs w:val="24"/>
                <w:lang w:eastAsia="mk-MK"/>
              </w:rPr>
            </w:pPr>
            <w:r w:rsidRPr="003B425D">
              <w:rPr>
                <w:rFonts w:ascii="Calibri" w:eastAsia="Times New Roman" w:hAnsi="Calibri" w:cs="Calibri"/>
                <w:color w:val="000000"/>
                <w:sz w:val="24"/>
                <w:szCs w:val="24"/>
                <w:lang w:val="en-US" w:eastAsia="mk-MK"/>
              </w:rPr>
              <w:t xml:space="preserve">37.850.00 </w:t>
            </w:r>
            <w:r w:rsidR="002152D8">
              <w:rPr>
                <w:rFonts w:ascii="Calibri" w:eastAsia="Times New Roman" w:hAnsi="Calibri" w:cs="Calibri"/>
                <w:color w:val="000000"/>
                <w:sz w:val="24"/>
                <w:szCs w:val="24"/>
                <w:lang w:eastAsia="mk-MK"/>
              </w:rPr>
              <w:t>денари</w:t>
            </w:r>
          </w:p>
        </w:tc>
      </w:tr>
      <w:tr w:rsidR="00927A91" w:rsidRPr="002152D8" w14:paraId="1E1C146D"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1FD92184" w14:textId="77777777" w:rsidR="00927A91" w:rsidRPr="002152D8" w:rsidRDefault="002152D8" w:rsidP="00927A91">
            <w:pPr>
              <w:spacing w:after="0" w:line="240" w:lineRule="auto"/>
              <w:rPr>
                <w:rFonts w:ascii="Times New Roman" w:eastAsia="Times New Roman" w:hAnsi="Times New Roman" w:cs="Times New Roman"/>
                <w:color w:val="000000"/>
                <w:sz w:val="24"/>
                <w:szCs w:val="24"/>
                <w:lang w:eastAsia="mk-MK"/>
              </w:rPr>
            </w:pPr>
            <w:r w:rsidRPr="002152D8">
              <w:rPr>
                <w:rFonts w:ascii="Times New Roman" w:eastAsia="Times New Roman" w:hAnsi="Times New Roman" w:cs="Times New Roman"/>
                <w:color w:val="000000"/>
                <w:sz w:val="24"/>
                <w:szCs w:val="24"/>
                <w:lang w:eastAsia="mk-MK"/>
              </w:rPr>
              <w:lastRenderedPageBreak/>
              <w:t>Здружение Кошаркарски клуб Академик</w:t>
            </w:r>
          </w:p>
        </w:tc>
        <w:tc>
          <w:tcPr>
            <w:tcW w:w="1246" w:type="dxa"/>
            <w:tcBorders>
              <w:top w:val="nil"/>
              <w:left w:val="nil"/>
              <w:bottom w:val="single" w:sz="4" w:space="0" w:color="000000"/>
              <w:right w:val="single" w:sz="4" w:space="0" w:color="000000"/>
            </w:tcBorders>
            <w:shd w:val="clear" w:color="auto" w:fill="auto"/>
            <w:noWrap/>
            <w:vAlign w:val="bottom"/>
            <w:hideMark/>
          </w:tcPr>
          <w:p w14:paraId="67E79580" w14:textId="77777777" w:rsidR="00927A91" w:rsidRPr="002152D8" w:rsidRDefault="00927A91" w:rsidP="002152D8">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3A5F3374" w14:textId="77777777" w:rsidR="00927A91" w:rsidRPr="002152D8" w:rsidRDefault="00927A91" w:rsidP="002152D8">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7145CED1" w14:textId="77777777" w:rsidR="00927A91" w:rsidRPr="002152D8" w:rsidRDefault="002152D8" w:rsidP="00927A91">
            <w:pPr>
              <w:spacing w:after="0" w:line="240" w:lineRule="auto"/>
              <w:rPr>
                <w:rFonts w:ascii="Times New Roman" w:eastAsia="Times New Roman" w:hAnsi="Times New Roman" w:cs="Times New Roman"/>
                <w:color w:val="000000"/>
                <w:sz w:val="24"/>
                <w:szCs w:val="24"/>
                <w:lang w:eastAsia="mk-MK"/>
              </w:rPr>
            </w:pPr>
            <w:r w:rsidRPr="002152D8">
              <w:rPr>
                <w:rFonts w:ascii="Times New Roman" w:eastAsia="Times New Roman" w:hAnsi="Times New Roman" w:cs="Times New Roman"/>
                <w:color w:val="000000"/>
                <w:sz w:val="24"/>
                <w:szCs w:val="24"/>
                <w:lang w:eastAsia="mk-MK"/>
              </w:rPr>
              <w:t>74.400,00</w:t>
            </w:r>
            <w:r>
              <w:rPr>
                <w:rFonts w:ascii="Times New Roman" w:eastAsia="Times New Roman" w:hAnsi="Times New Roman" w:cs="Times New Roman"/>
                <w:color w:val="000000"/>
                <w:sz w:val="24"/>
                <w:szCs w:val="24"/>
                <w:lang w:eastAsia="mk-MK"/>
              </w:rPr>
              <w:t xml:space="preserve">  денари</w:t>
            </w:r>
          </w:p>
        </w:tc>
      </w:tr>
      <w:tr w:rsidR="00927A91" w:rsidRPr="002152D8" w14:paraId="31449B2A"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36484DAC" w14:textId="77777777" w:rsidR="00927A91" w:rsidRPr="002152D8" w:rsidRDefault="002152D8" w:rsidP="00927A91">
            <w:pPr>
              <w:spacing w:after="0" w:line="240" w:lineRule="auto"/>
              <w:rPr>
                <w:rFonts w:ascii="Times New Roman" w:eastAsia="Times New Roman" w:hAnsi="Times New Roman" w:cs="Times New Roman"/>
                <w:color w:val="000000"/>
                <w:sz w:val="24"/>
                <w:szCs w:val="24"/>
                <w:lang w:eastAsia="mk-MK"/>
              </w:rPr>
            </w:pPr>
            <w:r w:rsidRPr="002152D8">
              <w:rPr>
                <w:rFonts w:ascii="Times New Roman" w:eastAsia="Times New Roman" w:hAnsi="Times New Roman" w:cs="Times New Roman"/>
                <w:color w:val="000000"/>
                <w:sz w:val="24"/>
                <w:szCs w:val="24"/>
                <w:lang w:eastAsia="mk-MK"/>
              </w:rPr>
              <w:t>Здружение Тениски клуб ,,Црна Река</w:t>
            </w:r>
            <w:r w:rsidRPr="002152D8">
              <w:rPr>
                <w:rFonts w:ascii="Times New Roman" w:eastAsia="Times New Roman" w:hAnsi="Times New Roman" w:cs="Times New Roman"/>
                <w:color w:val="000000"/>
                <w:sz w:val="24"/>
                <w:szCs w:val="24"/>
                <w:lang w:val="en-US" w:eastAsia="mk-MK"/>
              </w:rPr>
              <w:t>”-</w:t>
            </w:r>
            <w:r w:rsidRPr="002152D8">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0ED8A28B" w14:textId="77777777" w:rsidR="00927A91" w:rsidRPr="002152D8" w:rsidRDefault="00927A91" w:rsidP="002152D8">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27E066EB" w14:textId="77777777" w:rsidR="00927A91" w:rsidRPr="002152D8" w:rsidRDefault="00927A91" w:rsidP="002152D8">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66D91697" w14:textId="77777777" w:rsidR="00927A91" w:rsidRPr="002152D8" w:rsidRDefault="002152D8" w:rsidP="00927A91">
            <w:pPr>
              <w:spacing w:after="0" w:line="240" w:lineRule="auto"/>
              <w:rPr>
                <w:rFonts w:ascii="Times New Roman" w:eastAsia="Times New Roman" w:hAnsi="Times New Roman" w:cs="Times New Roman"/>
                <w:color w:val="000000"/>
                <w:sz w:val="24"/>
                <w:szCs w:val="24"/>
                <w:lang w:eastAsia="mk-MK"/>
              </w:rPr>
            </w:pPr>
            <w:r w:rsidRPr="002152D8">
              <w:rPr>
                <w:rFonts w:ascii="Times New Roman" w:eastAsia="Times New Roman" w:hAnsi="Times New Roman" w:cs="Times New Roman"/>
                <w:color w:val="000000"/>
                <w:sz w:val="24"/>
                <w:szCs w:val="24"/>
                <w:lang w:eastAsia="mk-MK"/>
              </w:rPr>
              <w:t>98.410.00 денари</w:t>
            </w:r>
          </w:p>
        </w:tc>
      </w:tr>
      <w:tr w:rsidR="00927A91" w:rsidRPr="002152D8" w14:paraId="151EA2C2"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30015AD9" w14:textId="77777777" w:rsidR="00927A91" w:rsidRPr="002152D8" w:rsidRDefault="002152D8" w:rsidP="00927A91">
            <w:pPr>
              <w:spacing w:after="0" w:line="240" w:lineRule="auto"/>
              <w:rPr>
                <w:rFonts w:ascii="Times New Roman" w:eastAsia="Times New Roman" w:hAnsi="Times New Roman" w:cs="Times New Roman"/>
                <w:color w:val="000000"/>
                <w:sz w:val="24"/>
                <w:szCs w:val="24"/>
                <w:lang w:eastAsia="mk-MK"/>
              </w:rPr>
            </w:pPr>
            <w:r w:rsidRPr="002152D8">
              <w:rPr>
                <w:rFonts w:ascii="Times New Roman" w:eastAsia="Times New Roman" w:hAnsi="Times New Roman" w:cs="Times New Roman"/>
                <w:color w:val="000000"/>
                <w:sz w:val="24"/>
                <w:szCs w:val="24"/>
                <w:lang w:eastAsia="mk-MK"/>
              </w:rPr>
              <w:t>Здружение карате клуб ,,Сансаи</w:t>
            </w:r>
            <w:r w:rsidRPr="002152D8">
              <w:rPr>
                <w:rFonts w:ascii="Times New Roman" w:eastAsia="Times New Roman" w:hAnsi="Times New Roman" w:cs="Times New Roman"/>
                <w:color w:val="000000"/>
                <w:sz w:val="24"/>
                <w:szCs w:val="24"/>
                <w:lang w:val="en-US" w:eastAsia="mk-MK"/>
              </w:rPr>
              <w:t>”-</w:t>
            </w:r>
            <w:r w:rsidRPr="002152D8">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3F070056" w14:textId="77777777" w:rsidR="00927A91" w:rsidRPr="002152D8" w:rsidRDefault="00927A91" w:rsidP="002152D8">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0AA4C45A" w14:textId="77777777" w:rsidR="00927A91" w:rsidRPr="002152D8" w:rsidRDefault="00927A91" w:rsidP="002152D8">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6E0D73C1" w14:textId="77777777" w:rsidR="00927A91" w:rsidRPr="002152D8" w:rsidRDefault="002152D8" w:rsidP="00927A91">
            <w:pPr>
              <w:spacing w:after="0" w:line="240" w:lineRule="auto"/>
              <w:rPr>
                <w:rFonts w:ascii="Times New Roman" w:eastAsia="Times New Roman" w:hAnsi="Times New Roman" w:cs="Times New Roman"/>
                <w:color w:val="000000"/>
                <w:sz w:val="24"/>
                <w:szCs w:val="24"/>
                <w:lang w:eastAsia="mk-MK"/>
              </w:rPr>
            </w:pPr>
            <w:r w:rsidRPr="002152D8">
              <w:rPr>
                <w:rFonts w:ascii="Times New Roman" w:eastAsia="Times New Roman" w:hAnsi="Times New Roman" w:cs="Times New Roman"/>
                <w:color w:val="000000"/>
                <w:sz w:val="24"/>
                <w:szCs w:val="24"/>
                <w:lang w:eastAsia="mk-MK"/>
              </w:rPr>
              <w:t>143.830</w:t>
            </w:r>
            <w:r w:rsidR="00D12DD3">
              <w:rPr>
                <w:rFonts w:ascii="Times New Roman" w:eastAsia="Times New Roman" w:hAnsi="Times New Roman" w:cs="Times New Roman"/>
                <w:color w:val="000000"/>
                <w:sz w:val="24"/>
                <w:szCs w:val="24"/>
                <w:lang w:eastAsia="mk-MK"/>
              </w:rPr>
              <w:t>.00</w:t>
            </w:r>
            <w:r w:rsidRPr="002152D8">
              <w:rPr>
                <w:rFonts w:ascii="Times New Roman" w:eastAsia="Times New Roman" w:hAnsi="Times New Roman" w:cs="Times New Roman"/>
                <w:color w:val="000000"/>
                <w:sz w:val="24"/>
                <w:szCs w:val="24"/>
                <w:lang w:eastAsia="mk-MK"/>
              </w:rPr>
              <w:t xml:space="preserve"> денари</w:t>
            </w:r>
          </w:p>
        </w:tc>
      </w:tr>
      <w:tr w:rsidR="00927A91" w:rsidRPr="00D12DD3" w14:paraId="757F5F68"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5356B8D4" w14:textId="77777777" w:rsidR="00927A91" w:rsidRPr="00D12DD3" w:rsidRDefault="002152D8" w:rsidP="00927A91">
            <w:pPr>
              <w:spacing w:after="0" w:line="240" w:lineRule="auto"/>
              <w:rPr>
                <w:rFonts w:ascii="Times New Roman" w:eastAsia="Times New Roman" w:hAnsi="Times New Roman" w:cs="Times New Roman"/>
                <w:color w:val="000000"/>
                <w:sz w:val="24"/>
                <w:szCs w:val="24"/>
                <w:lang w:eastAsia="mk-MK"/>
              </w:rPr>
            </w:pPr>
            <w:r w:rsidRPr="00D12DD3">
              <w:rPr>
                <w:rFonts w:ascii="Times New Roman" w:eastAsia="Times New Roman" w:hAnsi="Times New Roman" w:cs="Times New Roman"/>
                <w:color w:val="000000"/>
                <w:sz w:val="24"/>
                <w:szCs w:val="24"/>
                <w:lang w:eastAsia="mk-MK"/>
              </w:rPr>
              <w:t>Здружение ,,Партизан-Срни</w:t>
            </w:r>
            <w:r w:rsidRPr="00D12DD3">
              <w:rPr>
                <w:rFonts w:ascii="Times New Roman" w:eastAsia="Times New Roman" w:hAnsi="Times New Roman" w:cs="Times New Roman"/>
                <w:color w:val="000000"/>
                <w:sz w:val="24"/>
                <w:szCs w:val="24"/>
                <w:lang w:val="en-US" w:eastAsia="mk-MK"/>
              </w:rPr>
              <w:t xml:space="preserve">” </w:t>
            </w:r>
            <w:r w:rsidRPr="00D12DD3">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40FD7A60" w14:textId="77777777" w:rsidR="00927A91" w:rsidRPr="00D12DD3" w:rsidRDefault="00927A91" w:rsidP="00927A91">
            <w:p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574C9B27" w14:textId="77777777" w:rsidR="00927A91" w:rsidRPr="00D12DD3" w:rsidRDefault="00927A91" w:rsidP="002152D8">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30E8FEAF" w14:textId="77777777" w:rsidR="00927A91" w:rsidRPr="00D12DD3" w:rsidRDefault="002152D8" w:rsidP="00927A91">
            <w:pPr>
              <w:spacing w:after="0" w:line="240" w:lineRule="auto"/>
              <w:rPr>
                <w:rFonts w:ascii="Times New Roman" w:eastAsia="Times New Roman" w:hAnsi="Times New Roman" w:cs="Times New Roman"/>
                <w:color w:val="000000"/>
                <w:sz w:val="24"/>
                <w:szCs w:val="24"/>
                <w:lang w:eastAsia="mk-MK"/>
              </w:rPr>
            </w:pPr>
            <w:r w:rsidRPr="00D12DD3">
              <w:rPr>
                <w:rFonts w:ascii="Times New Roman" w:eastAsia="Times New Roman" w:hAnsi="Times New Roman" w:cs="Times New Roman"/>
                <w:color w:val="000000"/>
                <w:sz w:val="24"/>
                <w:szCs w:val="24"/>
                <w:lang w:eastAsia="mk-MK"/>
              </w:rPr>
              <w:t>128.690.00</w:t>
            </w:r>
            <w:r w:rsidR="00D12DD3" w:rsidRPr="00D12DD3">
              <w:rPr>
                <w:rFonts w:ascii="Times New Roman" w:eastAsia="Times New Roman" w:hAnsi="Times New Roman" w:cs="Times New Roman"/>
                <w:color w:val="000000"/>
                <w:sz w:val="24"/>
                <w:szCs w:val="24"/>
                <w:lang w:eastAsia="mk-MK"/>
              </w:rPr>
              <w:t xml:space="preserve"> денари</w:t>
            </w:r>
          </w:p>
        </w:tc>
      </w:tr>
      <w:tr w:rsidR="002152D8" w:rsidRPr="00D12DD3" w14:paraId="00851D10"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327BFED6" w14:textId="77777777" w:rsidR="002152D8" w:rsidRPr="00D12DD3" w:rsidRDefault="00D12DD3" w:rsidP="00927A91">
            <w:pPr>
              <w:spacing w:after="0" w:line="240" w:lineRule="auto"/>
              <w:rPr>
                <w:rFonts w:ascii="Times New Roman" w:eastAsia="Times New Roman" w:hAnsi="Times New Roman" w:cs="Times New Roman"/>
                <w:color w:val="000000"/>
                <w:sz w:val="24"/>
                <w:szCs w:val="24"/>
                <w:lang w:eastAsia="mk-MK"/>
              </w:rPr>
            </w:pPr>
            <w:r w:rsidRPr="00D12DD3">
              <w:rPr>
                <w:rFonts w:ascii="Times New Roman" w:eastAsia="Times New Roman" w:hAnsi="Times New Roman" w:cs="Times New Roman"/>
                <w:color w:val="000000"/>
                <w:sz w:val="24"/>
                <w:szCs w:val="24"/>
                <w:lang w:eastAsia="mk-MK"/>
              </w:rPr>
              <w:t>Здружение на граѓани Карате клуб ЕЛЕН-ЕДЕН</w:t>
            </w:r>
          </w:p>
        </w:tc>
        <w:tc>
          <w:tcPr>
            <w:tcW w:w="1246" w:type="dxa"/>
            <w:tcBorders>
              <w:top w:val="nil"/>
              <w:left w:val="nil"/>
              <w:bottom w:val="single" w:sz="4" w:space="0" w:color="000000"/>
              <w:right w:val="single" w:sz="4" w:space="0" w:color="000000"/>
            </w:tcBorders>
            <w:shd w:val="clear" w:color="auto" w:fill="auto"/>
            <w:noWrap/>
            <w:vAlign w:val="bottom"/>
            <w:hideMark/>
          </w:tcPr>
          <w:p w14:paraId="59EC1A81" w14:textId="77777777" w:rsidR="002152D8" w:rsidRPr="00D12DD3" w:rsidRDefault="002152D8" w:rsidP="00D12DD3">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51C19AA2" w14:textId="77777777" w:rsidR="002152D8" w:rsidRPr="00D12DD3" w:rsidRDefault="002152D8" w:rsidP="00D12DD3">
            <w:pPr>
              <w:pStyle w:val="ListParagraph"/>
              <w:numPr>
                <w:ilvl w:val="0"/>
                <w:numId w:val="2"/>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0B56158B" w14:textId="77777777" w:rsidR="002152D8" w:rsidRPr="00D12DD3" w:rsidRDefault="00D12DD3" w:rsidP="00927A91">
            <w:pPr>
              <w:spacing w:after="0" w:line="240" w:lineRule="auto"/>
              <w:rPr>
                <w:rFonts w:ascii="Times New Roman" w:eastAsia="Times New Roman" w:hAnsi="Times New Roman" w:cs="Times New Roman"/>
                <w:color w:val="000000"/>
                <w:sz w:val="24"/>
                <w:szCs w:val="24"/>
                <w:lang w:eastAsia="mk-MK"/>
              </w:rPr>
            </w:pPr>
            <w:r w:rsidRPr="00D12DD3">
              <w:rPr>
                <w:rFonts w:ascii="Times New Roman" w:eastAsia="Times New Roman" w:hAnsi="Times New Roman" w:cs="Times New Roman"/>
                <w:color w:val="000000"/>
                <w:sz w:val="24"/>
                <w:szCs w:val="24"/>
                <w:lang w:eastAsia="mk-MK"/>
              </w:rPr>
              <w:t>121.120,00 денари</w:t>
            </w:r>
          </w:p>
        </w:tc>
      </w:tr>
      <w:tr w:rsidR="002152D8" w:rsidRPr="00927A91" w14:paraId="5CB0FF6C"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0DB89EB2" w14:textId="77777777" w:rsidR="002152D8" w:rsidRPr="00684DDD" w:rsidRDefault="00D12DD3" w:rsidP="00927A91">
            <w:pPr>
              <w:spacing w:after="0" w:line="240" w:lineRule="auto"/>
              <w:rPr>
                <w:rFonts w:ascii="Times New Roman" w:eastAsia="Times New Roman" w:hAnsi="Times New Roman" w:cs="Times New Roman"/>
                <w:color w:val="000000"/>
                <w:sz w:val="24"/>
                <w:szCs w:val="24"/>
                <w:lang w:eastAsia="mk-MK"/>
              </w:rPr>
            </w:pPr>
            <w:r w:rsidRPr="00684DDD">
              <w:rPr>
                <w:rFonts w:ascii="Times New Roman" w:eastAsia="Times New Roman" w:hAnsi="Times New Roman" w:cs="Times New Roman"/>
                <w:color w:val="000000"/>
                <w:sz w:val="24"/>
                <w:szCs w:val="24"/>
                <w:lang w:eastAsia="mk-MK"/>
              </w:rPr>
              <w:t>Здружение за кошарка ,,КК Јасмин</w:t>
            </w:r>
            <w:r w:rsidRPr="00684DDD">
              <w:rPr>
                <w:rFonts w:ascii="Times New Roman" w:eastAsia="Times New Roman" w:hAnsi="Times New Roman" w:cs="Times New Roman"/>
                <w:color w:val="000000"/>
                <w:sz w:val="24"/>
                <w:szCs w:val="24"/>
                <w:lang w:val="en-US" w:eastAsia="mk-MK"/>
              </w:rPr>
              <w:t xml:space="preserve">-95” </w:t>
            </w:r>
            <w:r w:rsidRPr="00684DDD">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7EACC8C3" w14:textId="77777777" w:rsidR="002152D8" w:rsidRPr="00684DDD" w:rsidRDefault="002152D8" w:rsidP="00D12DD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459ECBBA" w14:textId="77777777" w:rsidR="002152D8" w:rsidRPr="00684DDD" w:rsidRDefault="002152D8" w:rsidP="00D12DD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77FA6992" w14:textId="77777777" w:rsidR="002152D8" w:rsidRPr="00684DDD" w:rsidRDefault="00684DDD" w:rsidP="00927A91">
            <w:pPr>
              <w:spacing w:after="0" w:line="240" w:lineRule="auto"/>
              <w:rPr>
                <w:rFonts w:ascii="Times New Roman" w:eastAsia="Times New Roman" w:hAnsi="Times New Roman" w:cs="Times New Roman"/>
                <w:color w:val="000000"/>
                <w:sz w:val="24"/>
                <w:szCs w:val="24"/>
                <w:lang w:eastAsia="mk-MK"/>
              </w:rPr>
            </w:pPr>
            <w:r w:rsidRPr="00684DDD">
              <w:rPr>
                <w:rFonts w:ascii="Times New Roman" w:eastAsia="Times New Roman" w:hAnsi="Times New Roman" w:cs="Times New Roman"/>
                <w:color w:val="000000"/>
                <w:sz w:val="24"/>
                <w:szCs w:val="24"/>
                <w:lang w:eastAsia="mk-MK"/>
              </w:rPr>
              <w:t>193.000,00 денари</w:t>
            </w:r>
          </w:p>
        </w:tc>
      </w:tr>
      <w:tr w:rsidR="002152D8" w:rsidRPr="00927A91" w14:paraId="6DA15BC9"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0D43B5F8" w14:textId="77777777" w:rsidR="002152D8" w:rsidRPr="00684DDD" w:rsidRDefault="00684DDD" w:rsidP="00927A91">
            <w:pPr>
              <w:spacing w:after="0" w:line="240" w:lineRule="auto"/>
              <w:rPr>
                <w:rFonts w:ascii="Times New Roman" w:eastAsia="Times New Roman" w:hAnsi="Times New Roman" w:cs="Times New Roman"/>
                <w:color w:val="000000"/>
                <w:sz w:val="24"/>
                <w:szCs w:val="24"/>
                <w:lang w:val="en-US" w:eastAsia="mk-MK"/>
              </w:rPr>
            </w:pPr>
            <w:r w:rsidRPr="00684DDD">
              <w:rPr>
                <w:rFonts w:ascii="Times New Roman" w:eastAsia="Times New Roman" w:hAnsi="Times New Roman" w:cs="Times New Roman"/>
                <w:color w:val="000000"/>
                <w:sz w:val="24"/>
                <w:szCs w:val="24"/>
                <w:lang w:eastAsia="mk-MK"/>
              </w:rPr>
              <w:t>Здружение спортски клуб за нуркање и пливачки активности ,,Крачковица</w:t>
            </w:r>
            <w:r w:rsidRPr="00684DDD">
              <w:rPr>
                <w:rFonts w:ascii="Times New Roman" w:eastAsia="Times New Roman" w:hAnsi="Times New Roman" w:cs="Times New Roman"/>
                <w:color w:val="000000"/>
                <w:sz w:val="24"/>
                <w:szCs w:val="24"/>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79A89580" w14:textId="77777777" w:rsidR="002152D8" w:rsidRPr="00684DDD" w:rsidRDefault="002152D8" w:rsidP="00684DDD">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537C485C" w14:textId="77777777" w:rsidR="002152D8" w:rsidRPr="00684DDD" w:rsidRDefault="002152D8" w:rsidP="00684DDD">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61F0CACF" w14:textId="77777777" w:rsidR="002152D8" w:rsidRPr="00684DDD" w:rsidRDefault="00684DDD" w:rsidP="00927A91">
            <w:pPr>
              <w:spacing w:after="0" w:line="240" w:lineRule="auto"/>
              <w:rPr>
                <w:rFonts w:ascii="Times New Roman" w:eastAsia="Times New Roman" w:hAnsi="Times New Roman" w:cs="Times New Roman"/>
                <w:color w:val="000000"/>
                <w:sz w:val="24"/>
                <w:szCs w:val="24"/>
                <w:lang w:eastAsia="mk-MK"/>
              </w:rPr>
            </w:pPr>
            <w:r w:rsidRPr="00684DDD">
              <w:rPr>
                <w:rFonts w:ascii="Times New Roman" w:eastAsia="Times New Roman" w:hAnsi="Times New Roman" w:cs="Times New Roman"/>
                <w:color w:val="000000"/>
                <w:sz w:val="24"/>
                <w:szCs w:val="24"/>
                <w:lang w:val="en-US" w:eastAsia="mk-MK"/>
              </w:rPr>
              <w:t xml:space="preserve">37.850.00 </w:t>
            </w:r>
            <w:r w:rsidRPr="00684DDD">
              <w:rPr>
                <w:rFonts w:ascii="Times New Roman" w:eastAsia="Times New Roman" w:hAnsi="Times New Roman" w:cs="Times New Roman"/>
                <w:color w:val="000000"/>
                <w:sz w:val="24"/>
                <w:szCs w:val="24"/>
                <w:lang w:eastAsia="mk-MK"/>
              </w:rPr>
              <w:t>денари</w:t>
            </w:r>
          </w:p>
        </w:tc>
      </w:tr>
      <w:tr w:rsidR="002152D8" w:rsidRPr="00927A91" w14:paraId="0021E0CF"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624B2022" w14:textId="77777777" w:rsidR="002152D8" w:rsidRPr="00684DDD" w:rsidRDefault="00684DDD" w:rsidP="00927A91">
            <w:pPr>
              <w:spacing w:after="0" w:line="240" w:lineRule="auto"/>
              <w:rPr>
                <w:rFonts w:ascii="Times New Roman" w:eastAsia="Times New Roman" w:hAnsi="Times New Roman" w:cs="Times New Roman"/>
                <w:color w:val="000000"/>
                <w:sz w:val="24"/>
                <w:szCs w:val="24"/>
                <w:lang w:eastAsia="mk-MK"/>
              </w:rPr>
            </w:pPr>
            <w:r w:rsidRPr="00684DDD">
              <w:rPr>
                <w:rFonts w:ascii="Times New Roman" w:eastAsia="Times New Roman" w:hAnsi="Times New Roman" w:cs="Times New Roman"/>
                <w:color w:val="000000"/>
                <w:sz w:val="24"/>
                <w:szCs w:val="24"/>
                <w:lang w:eastAsia="mk-MK"/>
              </w:rPr>
              <w:t>Спортски риболовен клуб ,,Оскар</w:t>
            </w:r>
            <w:r w:rsidRPr="00684DDD">
              <w:rPr>
                <w:rFonts w:ascii="Times New Roman" w:eastAsia="Times New Roman" w:hAnsi="Times New Roman" w:cs="Times New Roman"/>
                <w:color w:val="000000"/>
                <w:sz w:val="24"/>
                <w:szCs w:val="24"/>
                <w:lang w:val="en-US" w:eastAsia="mk-MK"/>
              </w:rPr>
              <w:t xml:space="preserve">” </w:t>
            </w:r>
            <w:r w:rsidRPr="00684DDD">
              <w:rPr>
                <w:rFonts w:ascii="Times New Roman" w:eastAsia="Times New Roman" w:hAnsi="Times New Roman" w:cs="Times New Roman"/>
                <w:color w:val="000000"/>
                <w:sz w:val="24"/>
                <w:szCs w:val="24"/>
                <w:lang w:eastAsia="mk-MK"/>
              </w:rPr>
              <w:t>Кавадареци</w:t>
            </w:r>
          </w:p>
        </w:tc>
        <w:tc>
          <w:tcPr>
            <w:tcW w:w="1246" w:type="dxa"/>
            <w:tcBorders>
              <w:top w:val="nil"/>
              <w:left w:val="nil"/>
              <w:bottom w:val="single" w:sz="4" w:space="0" w:color="000000"/>
              <w:right w:val="single" w:sz="4" w:space="0" w:color="000000"/>
            </w:tcBorders>
            <w:shd w:val="clear" w:color="auto" w:fill="auto"/>
            <w:noWrap/>
            <w:vAlign w:val="bottom"/>
            <w:hideMark/>
          </w:tcPr>
          <w:p w14:paraId="771CAAC4" w14:textId="77777777" w:rsidR="002152D8" w:rsidRPr="00684DDD" w:rsidRDefault="002152D8" w:rsidP="00684DDD">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21D0090E" w14:textId="77777777" w:rsidR="002152D8" w:rsidRPr="00684DDD" w:rsidRDefault="002152D8" w:rsidP="00684DDD">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44F82EA2" w14:textId="77777777" w:rsidR="002152D8" w:rsidRPr="00684DDD" w:rsidRDefault="00684DDD" w:rsidP="00927A91">
            <w:pPr>
              <w:spacing w:after="0" w:line="240" w:lineRule="auto"/>
              <w:rPr>
                <w:rFonts w:ascii="Times New Roman" w:eastAsia="Times New Roman" w:hAnsi="Times New Roman" w:cs="Times New Roman"/>
                <w:color w:val="000000"/>
                <w:sz w:val="24"/>
                <w:szCs w:val="24"/>
                <w:lang w:eastAsia="mk-MK"/>
              </w:rPr>
            </w:pPr>
            <w:r w:rsidRPr="00684DDD">
              <w:rPr>
                <w:rFonts w:ascii="Times New Roman" w:eastAsia="Times New Roman" w:hAnsi="Times New Roman" w:cs="Times New Roman"/>
                <w:color w:val="000000"/>
                <w:sz w:val="24"/>
                <w:szCs w:val="24"/>
                <w:lang w:eastAsia="mk-MK"/>
              </w:rPr>
              <w:t>45.420,00 денари</w:t>
            </w:r>
          </w:p>
        </w:tc>
      </w:tr>
      <w:tr w:rsidR="002152D8" w:rsidRPr="00927A91" w14:paraId="1664663F"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2EBA2484" w14:textId="77777777" w:rsidR="002152D8" w:rsidRPr="00684DDD" w:rsidRDefault="00684DDD" w:rsidP="00927A91">
            <w:pPr>
              <w:spacing w:after="0" w:line="240" w:lineRule="auto"/>
              <w:rPr>
                <w:rFonts w:ascii="Times New Roman" w:eastAsia="Times New Roman" w:hAnsi="Times New Roman" w:cs="Times New Roman"/>
                <w:color w:val="000000"/>
                <w:sz w:val="24"/>
                <w:szCs w:val="24"/>
                <w:lang w:val="en-US" w:eastAsia="mk-MK"/>
              </w:rPr>
            </w:pPr>
            <w:r w:rsidRPr="00684DDD">
              <w:rPr>
                <w:rFonts w:ascii="Times New Roman" w:eastAsia="Times New Roman" w:hAnsi="Times New Roman" w:cs="Times New Roman"/>
                <w:color w:val="000000"/>
                <w:sz w:val="24"/>
                <w:szCs w:val="24"/>
                <w:lang w:eastAsia="mk-MK"/>
              </w:rPr>
              <w:t>Здружение на граѓани ,, НИНЏУТСУ КЛУБ ТАТСУЏИН</w:t>
            </w:r>
            <w:r w:rsidRPr="00684DDD">
              <w:rPr>
                <w:rFonts w:ascii="Times New Roman" w:eastAsia="Times New Roman" w:hAnsi="Times New Roman" w:cs="Times New Roman"/>
                <w:color w:val="000000"/>
                <w:sz w:val="24"/>
                <w:szCs w:val="24"/>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3617A217" w14:textId="77777777" w:rsidR="002152D8" w:rsidRPr="00684DDD" w:rsidRDefault="002152D8" w:rsidP="00684DDD">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43B20ED1" w14:textId="77777777" w:rsidR="002152D8" w:rsidRPr="00684DDD" w:rsidRDefault="002152D8" w:rsidP="00684DDD">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20EF4630" w14:textId="77777777" w:rsidR="002152D8" w:rsidRPr="00684DDD" w:rsidRDefault="00684DDD" w:rsidP="00927A91">
            <w:pPr>
              <w:spacing w:after="0" w:line="240" w:lineRule="auto"/>
              <w:rPr>
                <w:rFonts w:ascii="Times New Roman" w:eastAsia="Times New Roman" w:hAnsi="Times New Roman" w:cs="Times New Roman"/>
                <w:color w:val="000000"/>
                <w:sz w:val="24"/>
                <w:szCs w:val="24"/>
                <w:lang w:eastAsia="mk-MK"/>
              </w:rPr>
            </w:pPr>
            <w:r w:rsidRPr="00684DDD">
              <w:rPr>
                <w:rFonts w:ascii="Times New Roman" w:eastAsia="Times New Roman" w:hAnsi="Times New Roman" w:cs="Times New Roman"/>
                <w:color w:val="000000"/>
                <w:sz w:val="24"/>
                <w:szCs w:val="24"/>
                <w:lang w:val="en-US" w:eastAsia="mk-MK"/>
              </w:rPr>
              <w:t xml:space="preserve">90.840.00 </w:t>
            </w:r>
            <w:r w:rsidRPr="00684DDD">
              <w:rPr>
                <w:rFonts w:ascii="Times New Roman" w:eastAsia="Times New Roman" w:hAnsi="Times New Roman" w:cs="Times New Roman"/>
                <w:color w:val="000000"/>
                <w:sz w:val="24"/>
                <w:szCs w:val="24"/>
                <w:lang w:eastAsia="mk-MK"/>
              </w:rPr>
              <w:t>денари</w:t>
            </w:r>
          </w:p>
        </w:tc>
      </w:tr>
      <w:tr w:rsidR="002152D8" w:rsidRPr="00684DDD" w14:paraId="013BFD81"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24B34B51" w14:textId="77777777" w:rsidR="002152D8" w:rsidRPr="00684DDD" w:rsidRDefault="00684DDD" w:rsidP="00927A91">
            <w:pPr>
              <w:spacing w:after="0" w:line="240" w:lineRule="auto"/>
              <w:rPr>
                <w:rFonts w:ascii="Times New Roman" w:eastAsia="Times New Roman" w:hAnsi="Times New Roman" w:cs="Times New Roman"/>
                <w:color w:val="000000"/>
                <w:sz w:val="24"/>
                <w:szCs w:val="24"/>
                <w:lang w:eastAsia="mk-MK"/>
              </w:rPr>
            </w:pPr>
            <w:r w:rsidRPr="00684DDD">
              <w:rPr>
                <w:rFonts w:ascii="Times New Roman" w:eastAsia="Times New Roman" w:hAnsi="Times New Roman" w:cs="Times New Roman"/>
                <w:color w:val="000000"/>
                <w:sz w:val="24"/>
                <w:szCs w:val="24"/>
                <w:lang w:eastAsia="mk-MK"/>
              </w:rPr>
              <w:t>Здружение Кошаркарски клуб ,,Про Баскет</w:t>
            </w:r>
            <w:r w:rsidRPr="00684DDD">
              <w:rPr>
                <w:rFonts w:ascii="Times New Roman" w:eastAsia="Times New Roman" w:hAnsi="Times New Roman" w:cs="Times New Roman"/>
                <w:color w:val="000000"/>
                <w:sz w:val="24"/>
                <w:szCs w:val="24"/>
                <w:lang w:val="en-US" w:eastAsia="mk-MK"/>
              </w:rPr>
              <w:t xml:space="preserve">” </w:t>
            </w:r>
            <w:r w:rsidRPr="00684DDD">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0D5D2065" w14:textId="77777777" w:rsidR="002152D8" w:rsidRPr="00684DDD" w:rsidRDefault="002152D8" w:rsidP="00684DDD">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48B07E7C" w14:textId="77777777" w:rsidR="002152D8" w:rsidRPr="00684DDD" w:rsidRDefault="002152D8" w:rsidP="00684DDD">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35F132F0" w14:textId="77777777" w:rsidR="002152D8" w:rsidRPr="00684DDD" w:rsidRDefault="00684DDD" w:rsidP="00927A91">
            <w:pPr>
              <w:spacing w:after="0" w:line="240" w:lineRule="auto"/>
              <w:rPr>
                <w:rFonts w:ascii="Times New Roman" w:eastAsia="Times New Roman" w:hAnsi="Times New Roman" w:cs="Times New Roman"/>
                <w:color w:val="000000"/>
                <w:sz w:val="24"/>
                <w:szCs w:val="24"/>
                <w:lang w:eastAsia="mk-MK"/>
              </w:rPr>
            </w:pPr>
            <w:r w:rsidRPr="00684DDD">
              <w:rPr>
                <w:rFonts w:ascii="Times New Roman" w:eastAsia="Times New Roman" w:hAnsi="Times New Roman" w:cs="Times New Roman"/>
                <w:color w:val="000000"/>
                <w:sz w:val="24"/>
                <w:szCs w:val="24"/>
                <w:lang w:eastAsia="mk-MK"/>
              </w:rPr>
              <w:t>208.000,00 денари</w:t>
            </w:r>
          </w:p>
        </w:tc>
      </w:tr>
      <w:tr w:rsidR="00684DDD" w:rsidRPr="00927A91" w14:paraId="1F88D190"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7578E8F2" w14:textId="77777777" w:rsidR="00684DDD" w:rsidRPr="007D7A92" w:rsidRDefault="00684DDD" w:rsidP="00927A91">
            <w:pPr>
              <w:spacing w:after="0" w:line="240" w:lineRule="auto"/>
              <w:rPr>
                <w:rFonts w:ascii="Times New Roman" w:eastAsia="Times New Roman" w:hAnsi="Times New Roman" w:cs="Times New Roman"/>
                <w:color w:val="000000"/>
                <w:sz w:val="24"/>
                <w:szCs w:val="24"/>
                <w:lang w:val="en-US" w:eastAsia="mk-MK"/>
              </w:rPr>
            </w:pPr>
            <w:r w:rsidRPr="007D7A92">
              <w:rPr>
                <w:rFonts w:ascii="Times New Roman" w:eastAsia="Times New Roman" w:hAnsi="Times New Roman" w:cs="Times New Roman"/>
                <w:color w:val="000000"/>
                <w:sz w:val="24"/>
                <w:szCs w:val="24"/>
                <w:lang w:eastAsia="mk-MK"/>
              </w:rPr>
              <w:t>Пинг</w:t>
            </w:r>
            <w:r w:rsidR="007D7A92" w:rsidRPr="007D7A92">
              <w:rPr>
                <w:rFonts w:ascii="Times New Roman" w:eastAsia="Times New Roman" w:hAnsi="Times New Roman" w:cs="Times New Roman"/>
                <w:color w:val="000000"/>
                <w:sz w:val="24"/>
                <w:szCs w:val="24"/>
                <w:lang w:eastAsia="mk-MK"/>
              </w:rPr>
              <w:t>-</w:t>
            </w:r>
            <w:r w:rsidRPr="007D7A92">
              <w:rPr>
                <w:rFonts w:ascii="Times New Roman" w:eastAsia="Times New Roman" w:hAnsi="Times New Roman" w:cs="Times New Roman"/>
                <w:color w:val="000000"/>
                <w:sz w:val="24"/>
                <w:szCs w:val="24"/>
                <w:lang w:eastAsia="mk-MK"/>
              </w:rPr>
              <w:t>понгарски клуб ,,Кавадарци</w:t>
            </w:r>
            <w:r w:rsidRPr="007D7A92">
              <w:rPr>
                <w:rFonts w:ascii="Times New Roman" w:eastAsia="Times New Roman" w:hAnsi="Times New Roman" w:cs="Times New Roman"/>
                <w:color w:val="000000"/>
                <w:sz w:val="24"/>
                <w:szCs w:val="24"/>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3A8D76C3" w14:textId="77777777" w:rsidR="00684DDD" w:rsidRPr="007D7A92" w:rsidRDefault="00684DDD" w:rsidP="00684DDD">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6011FCF7" w14:textId="77777777" w:rsidR="00684DDD" w:rsidRPr="007D7A92" w:rsidRDefault="00684DDD" w:rsidP="007D7A92">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2D227FAD" w14:textId="77777777" w:rsidR="00684DDD" w:rsidRPr="007D7A92" w:rsidRDefault="00684DDD" w:rsidP="00927A91">
            <w:pPr>
              <w:spacing w:after="0" w:line="240" w:lineRule="auto"/>
              <w:rPr>
                <w:rFonts w:ascii="Times New Roman" w:eastAsia="Times New Roman" w:hAnsi="Times New Roman" w:cs="Times New Roman"/>
                <w:color w:val="000000"/>
                <w:sz w:val="24"/>
                <w:szCs w:val="24"/>
                <w:lang w:eastAsia="mk-MK"/>
              </w:rPr>
            </w:pPr>
            <w:r w:rsidRPr="007D7A92">
              <w:rPr>
                <w:rFonts w:ascii="Times New Roman" w:eastAsia="Times New Roman" w:hAnsi="Times New Roman" w:cs="Times New Roman"/>
                <w:color w:val="000000"/>
                <w:sz w:val="24"/>
                <w:szCs w:val="24"/>
                <w:lang w:val="en-US" w:eastAsia="mk-MK"/>
              </w:rPr>
              <w:t xml:space="preserve">105.980,00 </w:t>
            </w:r>
            <w:r w:rsidRPr="007D7A92">
              <w:rPr>
                <w:rFonts w:ascii="Times New Roman" w:eastAsia="Times New Roman" w:hAnsi="Times New Roman" w:cs="Times New Roman"/>
                <w:color w:val="000000"/>
                <w:sz w:val="24"/>
                <w:szCs w:val="24"/>
                <w:lang w:eastAsia="mk-MK"/>
              </w:rPr>
              <w:t>денари</w:t>
            </w:r>
          </w:p>
        </w:tc>
      </w:tr>
      <w:tr w:rsidR="00684DDD" w:rsidRPr="00927A91" w14:paraId="0FB96512"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5EDC4040" w14:textId="77777777" w:rsidR="00684DDD" w:rsidRPr="007D7A92" w:rsidRDefault="007D7A92" w:rsidP="00927A91">
            <w:pPr>
              <w:spacing w:after="0" w:line="240" w:lineRule="auto"/>
              <w:rPr>
                <w:rFonts w:ascii="Times New Roman" w:eastAsia="Times New Roman" w:hAnsi="Times New Roman" w:cs="Times New Roman"/>
                <w:color w:val="000000"/>
                <w:sz w:val="24"/>
                <w:szCs w:val="24"/>
                <w:lang w:eastAsia="mk-MK"/>
              </w:rPr>
            </w:pPr>
            <w:r w:rsidRPr="007D7A92">
              <w:rPr>
                <w:rFonts w:ascii="Times New Roman" w:eastAsia="Times New Roman" w:hAnsi="Times New Roman" w:cs="Times New Roman"/>
                <w:color w:val="000000"/>
                <w:sz w:val="24"/>
                <w:szCs w:val="24"/>
                <w:lang w:eastAsia="mk-MK"/>
              </w:rPr>
              <w:lastRenderedPageBreak/>
              <w:t>Кошаркарски клуб ,,Ветерани</w:t>
            </w:r>
            <w:r w:rsidRPr="007D7A92">
              <w:rPr>
                <w:rFonts w:ascii="Times New Roman" w:eastAsia="Times New Roman" w:hAnsi="Times New Roman" w:cs="Times New Roman"/>
                <w:color w:val="000000"/>
                <w:sz w:val="24"/>
                <w:szCs w:val="24"/>
                <w:lang w:val="en-US" w:eastAsia="mk-MK"/>
              </w:rPr>
              <w:t xml:space="preserve">” </w:t>
            </w:r>
            <w:r w:rsidRPr="007D7A92">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4299C745" w14:textId="77777777" w:rsidR="00684DDD" w:rsidRPr="007D7A92" w:rsidRDefault="00684DDD" w:rsidP="007D7A92">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207E6AC0" w14:textId="77777777" w:rsidR="00684DDD" w:rsidRPr="007D7A92" w:rsidRDefault="00684DDD" w:rsidP="007D7A92">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2CD20292" w14:textId="77777777" w:rsidR="00684DDD" w:rsidRPr="007D7A92" w:rsidRDefault="007D7A92" w:rsidP="00927A91">
            <w:pPr>
              <w:spacing w:after="0" w:line="240" w:lineRule="auto"/>
              <w:rPr>
                <w:rFonts w:ascii="Times New Roman" w:eastAsia="Times New Roman" w:hAnsi="Times New Roman" w:cs="Times New Roman"/>
                <w:color w:val="000000"/>
                <w:sz w:val="24"/>
                <w:szCs w:val="24"/>
                <w:lang w:eastAsia="mk-MK"/>
              </w:rPr>
            </w:pPr>
            <w:r w:rsidRPr="007D7A92">
              <w:rPr>
                <w:rFonts w:ascii="Times New Roman" w:eastAsia="Times New Roman" w:hAnsi="Times New Roman" w:cs="Times New Roman"/>
                <w:color w:val="000000"/>
                <w:sz w:val="24"/>
                <w:szCs w:val="24"/>
                <w:lang w:eastAsia="mk-MK"/>
              </w:rPr>
              <w:t>29.7000,00 денари</w:t>
            </w:r>
          </w:p>
        </w:tc>
      </w:tr>
      <w:tr w:rsidR="00684DDD" w:rsidRPr="00927A91" w14:paraId="0387400D"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566728B2" w14:textId="77777777" w:rsidR="00684DDD" w:rsidRPr="007D7A92" w:rsidRDefault="007D7A92" w:rsidP="00927A91">
            <w:pPr>
              <w:spacing w:after="0" w:line="240" w:lineRule="auto"/>
              <w:rPr>
                <w:rFonts w:ascii="Times New Roman" w:eastAsia="Times New Roman" w:hAnsi="Times New Roman" w:cs="Times New Roman"/>
                <w:color w:val="000000"/>
                <w:sz w:val="24"/>
                <w:szCs w:val="24"/>
                <w:lang w:val="en-US" w:eastAsia="mk-MK"/>
              </w:rPr>
            </w:pPr>
            <w:r w:rsidRPr="007D7A92">
              <w:rPr>
                <w:rFonts w:ascii="Times New Roman" w:eastAsia="Times New Roman" w:hAnsi="Times New Roman" w:cs="Times New Roman"/>
                <w:color w:val="000000"/>
                <w:sz w:val="24"/>
                <w:szCs w:val="24"/>
                <w:lang w:eastAsia="mk-MK"/>
              </w:rPr>
              <w:t>Здружение Кошаркарски клуб ,,Спортисимо Баскет</w:t>
            </w:r>
            <w:r w:rsidRPr="007D7A92">
              <w:rPr>
                <w:rFonts w:ascii="Times New Roman" w:eastAsia="Times New Roman" w:hAnsi="Times New Roman" w:cs="Times New Roman"/>
                <w:color w:val="000000"/>
                <w:sz w:val="24"/>
                <w:szCs w:val="24"/>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4E91279A" w14:textId="77777777" w:rsidR="00684DDD" w:rsidRPr="007D7A92" w:rsidRDefault="00684DDD" w:rsidP="007D7A92">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31A93136" w14:textId="77777777" w:rsidR="00684DDD" w:rsidRPr="007D7A92" w:rsidRDefault="00684DDD" w:rsidP="007D7A92">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42D1BE88" w14:textId="77777777" w:rsidR="00684DDD" w:rsidRPr="007D7A92" w:rsidRDefault="007D7A92" w:rsidP="00927A91">
            <w:pPr>
              <w:spacing w:after="0" w:line="240" w:lineRule="auto"/>
              <w:rPr>
                <w:rFonts w:ascii="Times New Roman" w:eastAsia="Times New Roman" w:hAnsi="Times New Roman" w:cs="Times New Roman"/>
                <w:color w:val="000000"/>
                <w:sz w:val="24"/>
                <w:szCs w:val="24"/>
                <w:lang w:eastAsia="mk-MK"/>
              </w:rPr>
            </w:pPr>
            <w:r w:rsidRPr="007D7A92">
              <w:rPr>
                <w:rFonts w:ascii="Times New Roman" w:eastAsia="Times New Roman" w:hAnsi="Times New Roman" w:cs="Times New Roman"/>
                <w:color w:val="000000"/>
                <w:sz w:val="24"/>
                <w:szCs w:val="24"/>
                <w:lang w:val="en-US" w:eastAsia="mk-MK"/>
              </w:rPr>
              <w:t xml:space="preserve">133.965,00 </w:t>
            </w:r>
            <w:r w:rsidRPr="007D7A92">
              <w:rPr>
                <w:rFonts w:ascii="Times New Roman" w:eastAsia="Times New Roman" w:hAnsi="Times New Roman" w:cs="Times New Roman"/>
                <w:color w:val="000000"/>
                <w:sz w:val="24"/>
                <w:szCs w:val="24"/>
                <w:lang w:eastAsia="mk-MK"/>
              </w:rPr>
              <w:t>денари</w:t>
            </w:r>
          </w:p>
        </w:tc>
      </w:tr>
      <w:tr w:rsidR="00684DDD" w:rsidRPr="00927A91" w14:paraId="3534BB97"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76B0E1A0" w14:textId="77777777" w:rsidR="00684DDD" w:rsidRPr="007D7A92" w:rsidRDefault="007D7A92" w:rsidP="00927A91">
            <w:pPr>
              <w:spacing w:after="0" w:line="240" w:lineRule="auto"/>
              <w:rPr>
                <w:rFonts w:ascii="Times New Roman" w:eastAsia="Times New Roman" w:hAnsi="Times New Roman" w:cs="Times New Roman"/>
                <w:color w:val="000000"/>
                <w:sz w:val="24"/>
                <w:szCs w:val="24"/>
                <w:lang w:val="en-US" w:eastAsia="mk-MK"/>
              </w:rPr>
            </w:pPr>
            <w:r w:rsidRPr="007D7A92">
              <w:rPr>
                <w:rFonts w:ascii="Times New Roman" w:eastAsia="Times New Roman" w:hAnsi="Times New Roman" w:cs="Times New Roman"/>
                <w:color w:val="000000"/>
                <w:sz w:val="24"/>
                <w:szCs w:val="24"/>
                <w:lang w:eastAsia="mk-MK"/>
              </w:rPr>
              <w:t>Аеро  Клуб ,,ВИТАЧЕВО</w:t>
            </w:r>
            <w:r w:rsidRPr="007D7A92">
              <w:rPr>
                <w:rFonts w:ascii="Times New Roman" w:eastAsia="Times New Roman" w:hAnsi="Times New Roman" w:cs="Times New Roman"/>
                <w:color w:val="000000"/>
                <w:sz w:val="24"/>
                <w:szCs w:val="24"/>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7ACCAC16" w14:textId="77777777" w:rsidR="00684DDD" w:rsidRPr="007D7A92" w:rsidRDefault="00684DDD" w:rsidP="007D7A92">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18F2B6AA" w14:textId="77777777" w:rsidR="00684DDD" w:rsidRPr="007D7A92" w:rsidRDefault="00684DDD" w:rsidP="00927A91">
            <w:p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3256562D" w14:textId="77777777" w:rsidR="00684DDD" w:rsidRPr="007D7A92" w:rsidRDefault="007D7A92" w:rsidP="00927A91">
            <w:pPr>
              <w:spacing w:after="0" w:line="240" w:lineRule="auto"/>
              <w:rPr>
                <w:rFonts w:ascii="Times New Roman" w:eastAsia="Times New Roman" w:hAnsi="Times New Roman" w:cs="Times New Roman"/>
                <w:color w:val="000000"/>
                <w:sz w:val="24"/>
                <w:szCs w:val="24"/>
                <w:lang w:eastAsia="mk-MK"/>
              </w:rPr>
            </w:pPr>
            <w:r w:rsidRPr="007D7A92">
              <w:rPr>
                <w:rFonts w:ascii="Times New Roman" w:eastAsia="Times New Roman" w:hAnsi="Times New Roman" w:cs="Times New Roman"/>
                <w:color w:val="000000"/>
                <w:sz w:val="24"/>
                <w:szCs w:val="24"/>
                <w:lang w:val="en-US" w:eastAsia="mk-MK"/>
              </w:rPr>
              <w:t xml:space="preserve">60,560.00 </w:t>
            </w:r>
            <w:r w:rsidRPr="007D7A92">
              <w:rPr>
                <w:rFonts w:ascii="Times New Roman" w:eastAsia="Times New Roman" w:hAnsi="Times New Roman" w:cs="Times New Roman"/>
                <w:color w:val="000000"/>
                <w:sz w:val="24"/>
                <w:szCs w:val="24"/>
                <w:lang w:eastAsia="mk-MK"/>
              </w:rPr>
              <w:t>денари</w:t>
            </w:r>
          </w:p>
        </w:tc>
      </w:tr>
      <w:tr w:rsidR="002152D8" w:rsidRPr="00927A91" w14:paraId="4B659787"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430D4F05" w14:textId="77777777" w:rsidR="002152D8" w:rsidRPr="007D7A92" w:rsidRDefault="007D7A92" w:rsidP="00927A91">
            <w:pPr>
              <w:spacing w:after="0" w:line="240" w:lineRule="auto"/>
              <w:rPr>
                <w:rFonts w:ascii="Times New Roman" w:eastAsia="Times New Roman" w:hAnsi="Times New Roman" w:cs="Times New Roman"/>
                <w:color w:val="000000"/>
                <w:sz w:val="24"/>
                <w:szCs w:val="24"/>
                <w:lang w:val="en-US" w:eastAsia="mk-MK"/>
              </w:rPr>
            </w:pPr>
            <w:r w:rsidRPr="007D7A92">
              <w:rPr>
                <w:rFonts w:ascii="Times New Roman" w:eastAsia="Times New Roman" w:hAnsi="Times New Roman" w:cs="Times New Roman"/>
                <w:color w:val="000000"/>
                <w:sz w:val="24"/>
                <w:szCs w:val="24"/>
                <w:lang w:eastAsia="mk-MK"/>
              </w:rPr>
              <w:t>Планинарско спортско друштво ,,ОРЛЕ</w:t>
            </w:r>
            <w:r w:rsidRPr="007D7A92">
              <w:rPr>
                <w:rFonts w:ascii="Times New Roman" w:eastAsia="Times New Roman" w:hAnsi="Times New Roman" w:cs="Times New Roman"/>
                <w:color w:val="000000"/>
                <w:sz w:val="24"/>
                <w:szCs w:val="24"/>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709D5160" w14:textId="77777777" w:rsidR="002152D8" w:rsidRPr="007D7A92" w:rsidRDefault="002152D8" w:rsidP="007D7A92">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5E47B28E" w14:textId="77777777" w:rsidR="002152D8" w:rsidRPr="007D7A92" w:rsidRDefault="002152D8" w:rsidP="007D7A92">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7F99D3F7" w14:textId="77777777" w:rsidR="002152D8" w:rsidRPr="007D7A92" w:rsidRDefault="007D7A92" w:rsidP="00927A91">
            <w:pPr>
              <w:spacing w:after="0" w:line="240" w:lineRule="auto"/>
              <w:rPr>
                <w:rFonts w:ascii="Times New Roman" w:eastAsia="Times New Roman" w:hAnsi="Times New Roman" w:cs="Times New Roman"/>
                <w:color w:val="000000"/>
                <w:sz w:val="24"/>
                <w:szCs w:val="24"/>
                <w:lang w:eastAsia="mk-MK"/>
              </w:rPr>
            </w:pPr>
            <w:r w:rsidRPr="007D7A92">
              <w:rPr>
                <w:rFonts w:ascii="Times New Roman" w:eastAsia="Times New Roman" w:hAnsi="Times New Roman" w:cs="Times New Roman"/>
                <w:color w:val="000000"/>
                <w:sz w:val="24"/>
                <w:szCs w:val="24"/>
                <w:lang w:val="en-US" w:eastAsia="mk-MK"/>
              </w:rPr>
              <w:t xml:space="preserve">52,990,00 </w:t>
            </w:r>
            <w:r w:rsidRPr="007D7A92">
              <w:rPr>
                <w:rFonts w:ascii="Times New Roman" w:eastAsia="Times New Roman" w:hAnsi="Times New Roman" w:cs="Times New Roman"/>
                <w:color w:val="000000"/>
                <w:sz w:val="24"/>
                <w:szCs w:val="24"/>
                <w:lang w:eastAsia="mk-MK"/>
              </w:rPr>
              <w:t>денари</w:t>
            </w:r>
          </w:p>
        </w:tc>
      </w:tr>
      <w:tr w:rsidR="00684DDD" w:rsidRPr="007D7A92" w14:paraId="71FF077F"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1372E5FF" w14:textId="77777777" w:rsidR="00684DDD" w:rsidRPr="007D7A92" w:rsidRDefault="007D7A92" w:rsidP="00927A91">
            <w:pPr>
              <w:spacing w:after="0" w:line="240" w:lineRule="auto"/>
              <w:rPr>
                <w:rFonts w:ascii="Times New Roman" w:eastAsia="Times New Roman" w:hAnsi="Times New Roman" w:cs="Times New Roman"/>
                <w:color w:val="000000"/>
                <w:sz w:val="24"/>
                <w:szCs w:val="24"/>
                <w:lang w:eastAsia="mk-MK"/>
              </w:rPr>
            </w:pPr>
            <w:r w:rsidRPr="007D7A92">
              <w:rPr>
                <w:rFonts w:ascii="Times New Roman" w:eastAsia="Times New Roman" w:hAnsi="Times New Roman" w:cs="Times New Roman"/>
                <w:color w:val="000000"/>
                <w:sz w:val="24"/>
                <w:szCs w:val="24"/>
                <w:lang w:eastAsia="mk-MK"/>
              </w:rPr>
              <w:t>Здружение ,,Тиквешки точакџии</w:t>
            </w:r>
            <w:r w:rsidRPr="007D7A92">
              <w:rPr>
                <w:rFonts w:ascii="Times New Roman" w:eastAsia="Times New Roman" w:hAnsi="Times New Roman" w:cs="Times New Roman"/>
                <w:color w:val="000000"/>
                <w:sz w:val="24"/>
                <w:szCs w:val="24"/>
                <w:lang w:val="en-US" w:eastAsia="mk-MK"/>
              </w:rPr>
              <w:t xml:space="preserve">’”- </w:t>
            </w:r>
            <w:r w:rsidRPr="007D7A92">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39EE13D8" w14:textId="77777777" w:rsidR="00684DDD" w:rsidRPr="007D7A92" w:rsidRDefault="00684DDD" w:rsidP="007D7A92">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7D7C25C0" w14:textId="77777777" w:rsidR="00684DDD" w:rsidRPr="007D7A92" w:rsidRDefault="00684DDD" w:rsidP="00927A91">
            <w:p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1EC12040" w14:textId="77777777" w:rsidR="00684DDD" w:rsidRPr="007D7A92" w:rsidRDefault="007D7A92" w:rsidP="00927A91">
            <w:pPr>
              <w:spacing w:after="0" w:line="240" w:lineRule="auto"/>
              <w:rPr>
                <w:rFonts w:ascii="Times New Roman" w:eastAsia="Times New Roman" w:hAnsi="Times New Roman" w:cs="Times New Roman"/>
                <w:color w:val="000000"/>
                <w:sz w:val="24"/>
                <w:szCs w:val="24"/>
                <w:lang w:eastAsia="mk-MK"/>
              </w:rPr>
            </w:pPr>
            <w:r w:rsidRPr="007D7A92">
              <w:rPr>
                <w:rFonts w:ascii="Times New Roman" w:eastAsia="Times New Roman" w:hAnsi="Times New Roman" w:cs="Times New Roman"/>
                <w:color w:val="000000"/>
                <w:sz w:val="24"/>
                <w:szCs w:val="24"/>
                <w:lang w:eastAsia="mk-MK"/>
              </w:rPr>
              <w:t>37.850,00 денари</w:t>
            </w:r>
          </w:p>
        </w:tc>
      </w:tr>
      <w:tr w:rsidR="00684DDD" w:rsidRPr="00927A91" w14:paraId="7F24D7AD"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5FCF8194" w14:textId="77777777" w:rsidR="00684DDD" w:rsidRPr="006959F4" w:rsidRDefault="006959F4" w:rsidP="00927A91">
            <w:pPr>
              <w:spacing w:after="0" w:line="240" w:lineRule="auto"/>
              <w:rPr>
                <w:rFonts w:ascii="Times New Roman" w:eastAsia="Times New Roman" w:hAnsi="Times New Roman" w:cs="Times New Roman"/>
                <w:color w:val="000000"/>
                <w:sz w:val="24"/>
                <w:szCs w:val="24"/>
                <w:lang w:eastAsia="mk-MK"/>
              </w:rPr>
            </w:pPr>
            <w:r w:rsidRPr="006959F4">
              <w:rPr>
                <w:rFonts w:ascii="Times New Roman" w:eastAsia="Times New Roman" w:hAnsi="Times New Roman" w:cs="Times New Roman"/>
                <w:color w:val="000000"/>
                <w:sz w:val="24"/>
                <w:szCs w:val="24"/>
                <w:lang w:eastAsia="mk-MK"/>
              </w:rPr>
              <w:t xml:space="preserve"> Здружение Планинарски клуб ,,Зелен Брег</w:t>
            </w:r>
            <w:r w:rsidRPr="006959F4">
              <w:rPr>
                <w:rFonts w:ascii="Times New Roman" w:eastAsia="Times New Roman" w:hAnsi="Times New Roman" w:cs="Times New Roman"/>
                <w:color w:val="000000"/>
                <w:sz w:val="24"/>
                <w:szCs w:val="24"/>
                <w:lang w:val="en-US" w:eastAsia="mk-MK"/>
              </w:rPr>
              <w:t>” -</w:t>
            </w:r>
            <w:r w:rsidRPr="006959F4">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36AB0114" w14:textId="77777777" w:rsidR="00684DDD" w:rsidRPr="006959F4" w:rsidRDefault="00684DDD" w:rsidP="006959F4">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59552ED6" w14:textId="77777777" w:rsidR="00684DDD" w:rsidRPr="006959F4" w:rsidRDefault="00684DDD" w:rsidP="006959F4">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33F2A807" w14:textId="77777777" w:rsidR="00684DDD" w:rsidRPr="006959F4" w:rsidRDefault="006959F4" w:rsidP="00927A91">
            <w:pPr>
              <w:spacing w:after="0" w:line="240" w:lineRule="auto"/>
              <w:rPr>
                <w:rFonts w:ascii="Times New Roman" w:eastAsia="Times New Roman" w:hAnsi="Times New Roman" w:cs="Times New Roman"/>
                <w:color w:val="000000"/>
                <w:sz w:val="24"/>
                <w:szCs w:val="24"/>
                <w:lang w:eastAsia="mk-MK"/>
              </w:rPr>
            </w:pPr>
            <w:r w:rsidRPr="006959F4">
              <w:rPr>
                <w:rFonts w:ascii="Times New Roman" w:eastAsia="Times New Roman" w:hAnsi="Times New Roman" w:cs="Times New Roman"/>
                <w:color w:val="000000"/>
                <w:sz w:val="24"/>
                <w:szCs w:val="24"/>
                <w:lang w:eastAsia="mk-MK"/>
              </w:rPr>
              <w:t>37.850,00 денари</w:t>
            </w:r>
          </w:p>
        </w:tc>
      </w:tr>
      <w:tr w:rsidR="007D7A92" w:rsidRPr="00927A91" w14:paraId="6C7BBD48"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4372FE76" w14:textId="77777777" w:rsidR="007D7A92" w:rsidRPr="006959F4" w:rsidRDefault="006959F4" w:rsidP="00927A91">
            <w:pPr>
              <w:spacing w:after="0" w:line="240" w:lineRule="auto"/>
              <w:rPr>
                <w:rFonts w:ascii="Times New Roman" w:eastAsia="Times New Roman" w:hAnsi="Times New Roman" w:cs="Times New Roman"/>
                <w:color w:val="000000"/>
                <w:sz w:val="24"/>
                <w:szCs w:val="24"/>
                <w:lang w:eastAsia="mk-MK"/>
              </w:rPr>
            </w:pPr>
            <w:r w:rsidRPr="006959F4">
              <w:rPr>
                <w:rFonts w:ascii="Times New Roman" w:eastAsia="Times New Roman" w:hAnsi="Times New Roman" w:cs="Times New Roman"/>
                <w:color w:val="000000"/>
                <w:sz w:val="24"/>
                <w:szCs w:val="24"/>
                <w:lang w:eastAsia="mk-MK"/>
              </w:rPr>
              <w:t>Здружение Карате Клуб ,,Ронин Каи Кан</w:t>
            </w:r>
            <w:r w:rsidRPr="006959F4">
              <w:rPr>
                <w:rFonts w:ascii="Times New Roman" w:eastAsia="Times New Roman" w:hAnsi="Times New Roman" w:cs="Times New Roman"/>
                <w:color w:val="000000"/>
                <w:sz w:val="24"/>
                <w:szCs w:val="24"/>
                <w:lang w:val="en-US" w:eastAsia="mk-MK"/>
              </w:rPr>
              <w:t xml:space="preserve">” </w:t>
            </w:r>
            <w:r w:rsidRPr="006959F4">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2D98BD06" w14:textId="77777777" w:rsidR="007D7A92" w:rsidRPr="006959F4" w:rsidRDefault="007D7A92" w:rsidP="006959F4">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579865F2" w14:textId="77777777" w:rsidR="007D7A92" w:rsidRPr="006959F4" w:rsidRDefault="007D7A92" w:rsidP="00927A91">
            <w:p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0C8BDBCB" w14:textId="77777777" w:rsidR="007D7A92" w:rsidRPr="006959F4" w:rsidRDefault="006959F4" w:rsidP="00927A91">
            <w:pPr>
              <w:spacing w:after="0" w:line="240" w:lineRule="auto"/>
              <w:rPr>
                <w:rFonts w:ascii="Times New Roman" w:eastAsia="Times New Roman" w:hAnsi="Times New Roman" w:cs="Times New Roman"/>
                <w:color w:val="000000"/>
                <w:sz w:val="24"/>
                <w:szCs w:val="24"/>
                <w:lang w:eastAsia="mk-MK"/>
              </w:rPr>
            </w:pPr>
            <w:r w:rsidRPr="006959F4">
              <w:rPr>
                <w:rFonts w:ascii="Times New Roman" w:eastAsia="Times New Roman" w:hAnsi="Times New Roman" w:cs="Times New Roman"/>
                <w:color w:val="000000"/>
                <w:sz w:val="24"/>
                <w:szCs w:val="24"/>
                <w:lang w:eastAsia="mk-MK"/>
              </w:rPr>
              <w:t>37.850,00 денари</w:t>
            </w:r>
          </w:p>
        </w:tc>
      </w:tr>
      <w:tr w:rsidR="007D7A92" w:rsidRPr="00927A91" w14:paraId="5F22FFC9"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62195862" w14:textId="77777777" w:rsidR="007D7A92" w:rsidRPr="006959F4" w:rsidRDefault="006959F4" w:rsidP="00927A91">
            <w:pPr>
              <w:spacing w:after="0" w:line="240" w:lineRule="auto"/>
              <w:rPr>
                <w:rFonts w:ascii="Times New Roman" w:eastAsia="Times New Roman" w:hAnsi="Times New Roman" w:cs="Times New Roman"/>
                <w:color w:val="000000"/>
                <w:sz w:val="24"/>
                <w:szCs w:val="24"/>
                <w:lang w:eastAsia="mk-MK"/>
              </w:rPr>
            </w:pPr>
            <w:r w:rsidRPr="006959F4">
              <w:rPr>
                <w:rFonts w:ascii="Times New Roman" w:eastAsia="Times New Roman" w:hAnsi="Times New Roman" w:cs="Times New Roman"/>
                <w:color w:val="000000"/>
                <w:sz w:val="24"/>
                <w:szCs w:val="24"/>
                <w:lang w:eastAsia="mk-MK"/>
              </w:rPr>
              <w:t>Фудбалски клуб ,,Марена</w:t>
            </w:r>
            <w:r w:rsidRPr="006959F4">
              <w:rPr>
                <w:rFonts w:ascii="Times New Roman" w:eastAsia="Times New Roman" w:hAnsi="Times New Roman" w:cs="Times New Roman"/>
                <w:color w:val="000000"/>
                <w:sz w:val="24"/>
                <w:szCs w:val="24"/>
                <w:lang w:val="en-US" w:eastAsia="mk-MK"/>
              </w:rPr>
              <w:t xml:space="preserve">” </w:t>
            </w:r>
            <w:r w:rsidRPr="006959F4">
              <w:rPr>
                <w:rFonts w:ascii="Times New Roman" w:eastAsia="Times New Roman" w:hAnsi="Times New Roman" w:cs="Times New Roman"/>
                <w:color w:val="000000"/>
                <w:sz w:val="24"/>
                <w:szCs w:val="24"/>
                <w:lang w:eastAsia="mk-MK"/>
              </w:rPr>
              <w:t>с. Марена</w:t>
            </w:r>
          </w:p>
        </w:tc>
        <w:tc>
          <w:tcPr>
            <w:tcW w:w="1246" w:type="dxa"/>
            <w:tcBorders>
              <w:top w:val="nil"/>
              <w:left w:val="nil"/>
              <w:bottom w:val="single" w:sz="4" w:space="0" w:color="000000"/>
              <w:right w:val="single" w:sz="4" w:space="0" w:color="000000"/>
            </w:tcBorders>
            <w:shd w:val="clear" w:color="auto" w:fill="auto"/>
            <w:noWrap/>
            <w:vAlign w:val="bottom"/>
            <w:hideMark/>
          </w:tcPr>
          <w:p w14:paraId="016090BB" w14:textId="77777777" w:rsidR="007D7A92" w:rsidRPr="006959F4" w:rsidRDefault="007D7A92" w:rsidP="006959F4">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709D0356" w14:textId="77777777" w:rsidR="007D7A92" w:rsidRPr="006959F4" w:rsidRDefault="007D7A92" w:rsidP="00927A91">
            <w:p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5295FD4B" w14:textId="77777777" w:rsidR="007D7A92" w:rsidRPr="006959F4" w:rsidRDefault="006959F4" w:rsidP="00927A91">
            <w:pPr>
              <w:spacing w:after="0" w:line="240" w:lineRule="auto"/>
              <w:rPr>
                <w:rFonts w:ascii="Times New Roman" w:eastAsia="Times New Roman" w:hAnsi="Times New Roman" w:cs="Times New Roman"/>
                <w:color w:val="000000"/>
                <w:sz w:val="24"/>
                <w:szCs w:val="24"/>
                <w:lang w:eastAsia="mk-MK"/>
              </w:rPr>
            </w:pPr>
            <w:r w:rsidRPr="006959F4">
              <w:rPr>
                <w:rFonts w:ascii="Times New Roman" w:eastAsia="Times New Roman" w:hAnsi="Times New Roman" w:cs="Times New Roman"/>
                <w:color w:val="000000"/>
                <w:sz w:val="24"/>
                <w:szCs w:val="24"/>
                <w:lang w:eastAsia="mk-MK"/>
              </w:rPr>
              <w:t>101.240,00 денари</w:t>
            </w:r>
          </w:p>
        </w:tc>
      </w:tr>
      <w:tr w:rsidR="007D7A92" w:rsidRPr="00927A91" w14:paraId="282E25BF"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5CBB9E2E" w14:textId="77777777" w:rsidR="007D7A92" w:rsidRPr="006959F4" w:rsidRDefault="006959F4" w:rsidP="00927A91">
            <w:pPr>
              <w:spacing w:after="0" w:line="240" w:lineRule="auto"/>
              <w:rPr>
                <w:rFonts w:ascii="Times New Roman" w:eastAsia="Times New Roman" w:hAnsi="Times New Roman" w:cs="Times New Roman"/>
                <w:color w:val="000000"/>
                <w:sz w:val="24"/>
                <w:szCs w:val="24"/>
                <w:lang w:eastAsia="mk-MK"/>
              </w:rPr>
            </w:pPr>
            <w:r w:rsidRPr="006959F4">
              <w:rPr>
                <w:rFonts w:ascii="Times New Roman" w:eastAsia="Times New Roman" w:hAnsi="Times New Roman" w:cs="Times New Roman"/>
                <w:color w:val="000000"/>
                <w:sz w:val="24"/>
                <w:szCs w:val="24"/>
                <w:lang w:eastAsia="mk-MK"/>
              </w:rPr>
              <w:t>Фудбалски клуб ,,Сопотско поле</w:t>
            </w:r>
            <w:r w:rsidRPr="006959F4">
              <w:rPr>
                <w:rFonts w:ascii="Times New Roman" w:eastAsia="Times New Roman" w:hAnsi="Times New Roman" w:cs="Times New Roman"/>
                <w:color w:val="000000"/>
                <w:sz w:val="24"/>
                <w:szCs w:val="24"/>
                <w:lang w:val="en-US" w:eastAsia="mk-MK"/>
              </w:rPr>
              <w:t xml:space="preserve">” </w:t>
            </w:r>
            <w:r w:rsidRPr="006959F4">
              <w:rPr>
                <w:rFonts w:ascii="Times New Roman" w:eastAsia="Times New Roman" w:hAnsi="Times New Roman" w:cs="Times New Roman"/>
                <w:color w:val="000000"/>
                <w:sz w:val="24"/>
                <w:szCs w:val="24"/>
                <w:lang w:eastAsia="mk-MK"/>
              </w:rPr>
              <w:t>с. Сопот</w:t>
            </w:r>
          </w:p>
        </w:tc>
        <w:tc>
          <w:tcPr>
            <w:tcW w:w="1246" w:type="dxa"/>
            <w:tcBorders>
              <w:top w:val="nil"/>
              <w:left w:val="nil"/>
              <w:bottom w:val="single" w:sz="4" w:space="0" w:color="000000"/>
              <w:right w:val="single" w:sz="4" w:space="0" w:color="000000"/>
            </w:tcBorders>
            <w:shd w:val="clear" w:color="auto" w:fill="auto"/>
            <w:noWrap/>
            <w:vAlign w:val="bottom"/>
            <w:hideMark/>
          </w:tcPr>
          <w:p w14:paraId="24B03496" w14:textId="77777777" w:rsidR="007D7A92" w:rsidRPr="006959F4" w:rsidRDefault="007D7A92" w:rsidP="006959F4">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16DE2B39" w14:textId="77777777" w:rsidR="007D7A92" w:rsidRPr="006959F4" w:rsidRDefault="007D7A92" w:rsidP="00927A91">
            <w:p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642CDD2E" w14:textId="77777777" w:rsidR="007D7A92" w:rsidRPr="006959F4" w:rsidRDefault="006959F4" w:rsidP="00927A91">
            <w:pPr>
              <w:spacing w:after="0" w:line="240" w:lineRule="auto"/>
              <w:rPr>
                <w:rFonts w:ascii="Times New Roman" w:eastAsia="Times New Roman" w:hAnsi="Times New Roman" w:cs="Times New Roman"/>
                <w:color w:val="000000"/>
                <w:sz w:val="24"/>
                <w:szCs w:val="24"/>
                <w:lang w:eastAsia="mk-MK"/>
              </w:rPr>
            </w:pPr>
            <w:r w:rsidRPr="006959F4">
              <w:rPr>
                <w:rFonts w:ascii="Times New Roman" w:eastAsia="Times New Roman" w:hAnsi="Times New Roman" w:cs="Times New Roman"/>
                <w:color w:val="000000"/>
                <w:sz w:val="24"/>
                <w:szCs w:val="24"/>
                <w:lang w:eastAsia="mk-MK"/>
              </w:rPr>
              <w:t>44.600,00 денари</w:t>
            </w:r>
          </w:p>
        </w:tc>
      </w:tr>
      <w:tr w:rsidR="007D7A92" w:rsidRPr="00927A91" w14:paraId="4555D1D6"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0D6AE9C8" w14:textId="77777777" w:rsidR="007D7A92" w:rsidRPr="006959F4" w:rsidRDefault="006959F4" w:rsidP="00927A91">
            <w:pPr>
              <w:spacing w:after="0" w:line="240" w:lineRule="auto"/>
              <w:rPr>
                <w:rFonts w:ascii="Times New Roman" w:eastAsia="Times New Roman" w:hAnsi="Times New Roman" w:cs="Times New Roman"/>
                <w:color w:val="000000"/>
                <w:sz w:val="24"/>
                <w:szCs w:val="24"/>
                <w:lang w:eastAsia="mk-MK"/>
              </w:rPr>
            </w:pPr>
            <w:r w:rsidRPr="006959F4">
              <w:rPr>
                <w:rFonts w:ascii="Times New Roman" w:eastAsia="Times New Roman" w:hAnsi="Times New Roman" w:cs="Times New Roman"/>
                <w:color w:val="000000"/>
                <w:sz w:val="24"/>
                <w:szCs w:val="24"/>
                <w:lang w:eastAsia="mk-MK"/>
              </w:rPr>
              <w:t>Здружение  атлетски клуб ,,Олимпија 2019</w:t>
            </w:r>
            <w:r w:rsidRPr="006959F4">
              <w:rPr>
                <w:rFonts w:ascii="Times New Roman" w:eastAsia="Times New Roman" w:hAnsi="Times New Roman" w:cs="Times New Roman"/>
                <w:color w:val="000000"/>
                <w:sz w:val="24"/>
                <w:szCs w:val="24"/>
                <w:lang w:val="en-US" w:eastAsia="mk-MK"/>
              </w:rPr>
              <w:t xml:space="preserve">” </w:t>
            </w:r>
            <w:r w:rsidRPr="006959F4">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59974584" w14:textId="77777777" w:rsidR="007D7A92" w:rsidRPr="006959F4" w:rsidRDefault="007D7A92" w:rsidP="006959F4">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1B52CB12" w14:textId="77777777" w:rsidR="007D7A92" w:rsidRPr="006959F4" w:rsidRDefault="007D7A92" w:rsidP="006959F4">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52453D84" w14:textId="77777777" w:rsidR="007D7A92" w:rsidRPr="006959F4" w:rsidRDefault="006959F4" w:rsidP="00927A91">
            <w:pPr>
              <w:spacing w:after="0" w:line="240" w:lineRule="auto"/>
              <w:rPr>
                <w:rFonts w:ascii="Times New Roman" w:eastAsia="Times New Roman" w:hAnsi="Times New Roman" w:cs="Times New Roman"/>
                <w:color w:val="000000"/>
                <w:sz w:val="24"/>
                <w:szCs w:val="24"/>
                <w:lang w:eastAsia="mk-MK"/>
              </w:rPr>
            </w:pPr>
            <w:r w:rsidRPr="006959F4">
              <w:rPr>
                <w:rFonts w:ascii="Times New Roman" w:eastAsia="Times New Roman" w:hAnsi="Times New Roman" w:cs="Times New Roman"/>
                <w:color w:val="000000"/>
                <w:sz w:val="24"/>
                <w:szCs w:val="24"/>
                <w:lang w:eastAsia="mk-MK"/>
              </w:rPr>
              <w:t>151,400.00 денари</w:t>
            </w:r>
          </w:p>
        </w:tc>
      </w:tr>
      <w:tr w:rsidR="007D7A92" w:rsidRPr="00927A91" w14:paraId="053C5826"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085FD344" w14:textId="77777777" w:rsidR="007D7A92" w:rsidRPr="006959F4" w:rsidRDefault="006959F4" w:rsidP="00927A91">
            <w:pPr>
              <w:spacing w:after="0" w:line="240" w:lineRule="auto"/>
              <w:rPr>
                <w:rFonts w:ascii="Times New Roman" w:eastAsia="Times New Roman" w:hAnsi="Times New Roman" w:cs="Times New Roman"/>
                <w:color w:val="000000"/>
                <w:sz w:val="24"/>
                <w:szCs w:val="24"/>
                <w:lang w:eastAsia="mk-MK"/>
              </w:rPr>
            </w:pPr>
            <w:r w:rsidRPr="006959F4">
              <w:rPr>
                <w:rFonts w:ascii="Times New Roman" w:eastAsia="Times New Roman" w:hAnsi="Times New Roman" w:cs="Times New Roman"/>
                <w:color w:val="000000"/>
                <w:sz w:val="24"/>
                <w:szCs w:val="24"/>
                <w:lang w:eastAsia="mk-MK"/>
              </w:rPr>
              <w:t>Фудбалски клуб ,,Габер</w:t>
            </w:r>
            <w:r w:rsidRPr="006959F4">
              <w:rPr>
                <w:rFonts w:ascii="Times New Roman" w:eastAsia="Times New Roman" w:hAnsi="Times New Roman" w:cs="Times New Roman"/>
                <w:color w:val="000000"/>
                <w:sz w:val="24"/>
                <w:szCs w:val="24"/>
                <w:lang w:val="en-US" w:eastAsia="mk-MK"/>
              </w:rPr>
              <w:t xml:space="preserve">” </w:t>
            </w:r>
            <w:r w:rsidRPr="006959F4">
              <w:rPr>
                <w:rFonts w:ascii="Times New Roman" w:eastAsia="Times New Roman" w:hAnsi="Times New Roman" w:cs="Times New Roman"/>
                <w:color w:val="000000"/>
                <w:sz w:val="24"/>
                <w:szCs w:val="24"/>
                <w:lang w:eastAsia="mk-MK"/>
              </w:rPr>
              <w:t>с. Ваташа</w:t>
            </w:r>
          </w:p>
        </w:tc>
        <w:tc>
          <w:tcPr>
            <w:tcW w:w="1246" w:type="dxa"/>
            <w:tcBorders>
              <w:top w:val="nil"/>
              <w:left w:val="nil"/>
              <w:bottom w:val="single" w:sz="4" w:space="0" w:color="000000"/>
              <w:right w:val="single" w:sz="4" w:space="0" w:color="000000"/>
            </w:tcBorders>
            <w:shd w:val="clear" w:color="auto" w:fill="auto"/>
            <w:noWrap/>
            <w:vAlign w:val="bottom"/>
            <w:hideMark/>
          </w:tcPr>
          <w:p w14:paraId="5F3886FB" w14:textId="77777777" w:rsidR="007D7A92" w:rsidRPr="006959F4" w:rsidRDefault="007D7A92" w:rsidP="006959F4">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169F3CA1" w14:textId="77777777" w:rsidR="007D7A92" w:rsidRPr="006959F4" w:rsidRDefault="007D7A92" w:rsidP="00927A91">
            <w:p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75E5A01C" w14:textId="77777777" w:rsidR="007D7A92" w:rsidRPr="006959F4" w:rsidRDefault="006959F4" w:rsidP="00927A91">
            <w:pPr>
              <w:spacing w:after="0" w:line="240" w:lineRule="auto"/>
              <w:rPr>
                <w:rFonts w:ascii="Times New Roman" w:eastAsia="Times New Roman" w:hAnsi="Times New Roman" w:cs="Times New Roman"/>
                <w:color w:val="000000"/>
                <w:sz w:val="24"/>
                <w:szCs w:val="24"/>
                <w:lang w:eastAsia="mk-MK"/>
              </w:rPr>
            </w:pPr>
            <w:r w:rsidRPr="006959F4">
              <w:rPr>
                <w:rFonts w:ascii="Times New Roman" w:eastAsia="Times New Roman" w:hAnsi="Times New Roman" w:cs="Times New Roman"/>
                <w:color w:val="000000"/>
                <w:sz w:val="24"/>
                <w:szCs w:val="24"/>
                <w:lang w:eastAsia="mk-MK"/>
              </w:rPr>
              <w:t>29.700,00 денари</w:t>
            </w:r>
          </w:p>
        </w:tc>
      </w:tr>
      <w:tr w:rsidR="007D7A92" w:rsidRPr="00927A91" w14:paraId="03448B68"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770E5496" w14:textId="77777777" w:rsidR="007D7A92" w:rsidRPr="006959F4" w:rsidRDefault="006959F4" w:rsidP="00927A91">
            <w:pPr>
              <w:spacing w:after="0" w:line="240" w:lineRule="auto"/>
              <w:rPr>
                <w:rFonts w:ascii="Times New Roman" w:eastAsia="Times New Roman" w:hAnsi="Times New Roman" w:cs="Times New Roman"/>
                <w:color w:val="000000"/>
                <w:sz w:val="24"/>
                <w:szCs w:val="24"/>
                <w:lang w:val="en-US" w:eastAsia="mk-MK"/>
              </w:rPr>
            </w:pPr>
            <w:r w:rsidRPr="006959F4">
              <w:rPr>
                <w:rFonts w:ascii="Times New Roman" w:eastAsia="Times New Roman" w:hAnsi="Times New Roman" w:cs="Times New Roman"/>
                <w:color w:val="000000"/>
                <w:sz w:val="24"/>
                <w:szCs w:val="24"/>
                <w:lang w:eastAsia="mk-MK"/>
              </w:rPr>
              <w:lastRenderedPageBreak/>
              <w:t>Здружение Боди Билдинг клум ,,Екстрим Џим 212</w:t>
            </w:r>
            <w:r w:rsidRPr="006959F4">
              <w:rPr>
                <w:rFonts w:ascii="Times New Roman" w:eastAsia="Times New Roman" w:hAnsi="Times New Roman" w:cs="Times New Roman"/>
                <w:color w:val="000000"/>
                <w:sz w:val="24"/>
                <w:szCs w:val="24"/>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7BCFF3D4" w14:textId="77777777" w:rsidR="007D7A92" w:rsidRPr="006959F4" w:rsidRDefault="007D7A92" w:rsidP="006959F4">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73C9F73C" w14:textId="77777777" w:rsidR="007D7A92" w:rsidRPr="006959F4" w:rsidRDefault="007D7A92" w:rsidP="006959F4">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261EB64E" w14:textId="77777777" w:rsidR="007D7A92" w:rsidRPr="006959F4" w:rsidRDefault="006959F4" w:rsidP="00927A91">
            <w:pPr>
              <w:spacing w:after="0" w:line="240" w:lineRule="auto"/>
              <w:rPr>
                <w:rFonts w:ascii="Times New Roman" w:eastAsia="Times New Roman" w:hAnsi="Times New Roman" w:cs="Times New Roman"/>
                <w:color w:val="000000"/>
                <w:sz w:val="24"/>
                <w:szCs w:val="24"/>
                <w:lang w:eastAsia="mk-MK"/>
              </w:rPr>
            </w:pPr>
            <w:r w:rsidRPr="006959F4">
              <w:rPr>
                <w:rFonts w:ascii="Times New Roman" w:eastAsia="Times New Roman" w:hAnsi="Times New Roman" w:cs="Times New Roman"/>
                <w:color w:val="000000"/>
                <w:sz w:val="24"/>
                <w:szCs w:val="24"/>
                <w:lang w:val="en-US" w:eastAsia="mk-MK"/>
              </w:rPr>
              <w:t xml:space="preserve">90.840.00 </w:t>
            </w:r>
            <w:r w:rsidRPr="006959F4">
              <w:rPr>
                <w:rFonts w:ascii="Times New Roman" w:eastAsia="Times New Roman" w:hAnsi="Times New Roman" w:cs="Times New Roman"/>
                <w:color w:val="000000"/>
                <w:sz w:val="24"/>
                <w:szCs w:val="24"/>
                <w:lang w:eastAsia="mk-MK"/>
              </w:rPr>
              <w:t>денари</w:t>
            </w:r>
          </w:p>
        </w:tc>
      </w:tr>
      <w:tr w:rsidR="006959F4" w:rsidRPr="00927A91" w14:paraId="300F5307"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77A4C9AD" w14:textId="77777777" w:rsidR="006959F4" w:rsidRPr="00FA7B7C" w:rsidRDefault="00FA7B7C" w:rsidP="00927A91">
            <w:pPr>
              <w:spacing w:after="0" w:line="240" w:lineRule="auto"/>
              <w:rPr>
                <w:rFonts w:ascii="Times New Roman" w:eastAsia="Times New Roman" w:hAnsi="Times New Roman" w:cs="Times New Roman"/>
                <w:color w:val="000000"/>
                <w:sz w:val="24"/>
                <w:szCs w:val="24"/>
                <w:lang w:val="en-US" w:eastAsia="mk-MK"/>
              </w:rPr>
            </w:pPr>
            <w:r w:rsidRPr="00FA7B7C">
              <w:rPr>
                <w:rFonts w:ascii="Times New Roman" w:eastAsia="Times New Roman" w:hAnsi="Times New Roman" w:cs="Times New Roman"/>
                <w:color w:val="000000"/>
                <w:sz w:val="24"/>
                <w:szCs w:val="24"/>
                <w:lang w:eastAsia="mk-MK"/>
              </w:rPr>
              <w:t>Кик Бокс Клуб ,,Кавадарци</w:t>
            </w:r>
            <w:r w:rsidRPr="00FA7B7C">
              <w:rPr>
                <w:rFonts w:ascii="Times New Roman" w:eastAsia="Times New Roman" w:hAnsi="Times New Roman" w:cs="Times New Roman"/>
                <w:color w:val="000000"/>
                <w:sz w:val="24"/>
                <w:szCs w:val="24"/>
                <w:lang w:val="en-US" w:eastAsia="mk-MK"/>
              </w:rPr>
              <w:t xml:space="preserve">’ </w:t>
            </w:r>
          </w:p>
        </w:tc>
        <w:tc>
          <w:tcPr>
            <w:tcW w:w="1246" w:type="dxa"/>
            <w:tcBorders>
              <w:top w:val="nil"/>
              <w:left w:val="nil"/>
              <w:bottom w:val="single" w:sz="4" w:space="0" w:color="000000"/>
              <w:right w:val="single" w:sz="4" w:space="0" w:color="000000"/>
            </w:tcBorders>
            <w:shd w:val="clear" w:color="auto" w:fill="auto"/>
            <w:noWrap/>
            <w:vAlign w:val="bottom"/>
            <w:hideMark/>
          </w:tcPr>
          <w:p w14:paraId="07D9FB33" w14:textId="77777777" w:rsidR="006959F4" w:rsidRPr="00FA7B7C" w:rsidRDefault="006959F4" w:rsidP="00FA7B7C">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5086759E" w14:textId="77777777" w:rsidR="006959F4" w:rsidRPr="00FA7B7C" w:rsidRDefault="006959F4" w:rsidP="00927A91">
            <w:p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515B210A" w14:textId="77777777" w:rsidR="006959F4" w:rsidRPr="00FA7B7C" w:rsidRDefault="00FA7B7C" w:rsidP="00927A91">
            <w:pPr>
              <w:spacing w:after="0" w:line="240" w:lineRule="auto"/>
              <w:rPr>
                <w:rFonts w:ascii="Times New Roman" w:eastAsia="Times New Roman" w:hAnsi="Times New Roman" w:cs="Times New Roman"/>
                <w:color w:val="000000"/>
                <w:sz w:val="24"/>
                <w:szCs w:val="24"/>
                <w:lang w:eastAsia="mk-MK"/>
              </w:rPr>
            </w:pPr>
            <w:r w:rsidRPr="00FA7B7C">
              <w:rPr>
                <w:rFonts w:ascii="Times New Roman" w:eastAsia="Times New Roman" w:hAnsi="Times New Roman" w:cs="Times New Roman"/>
                <w:color w:val="000000"/>
                <w:sz w:val="24"/>
                <w:szCs w:val="24"/>
                <w:lang w:val="en-US" w:eastAsia="mk-MK"/>
              </w:rPr>
              <w:t xml:space="preserve">68.130,00 </w:t>
            </w:r>
            <w:r w:rsidRPr="00FA7B7C">
              <w:rPr>
                <w:rFonts w:ascii="Times New Roman" w:eastAsia="Times New Roman" w:hAnsi="Times New Roman" w:cs="Times New Roman"/>
                <w:color w:val="000000"/>
                <w:sz w:val="24"/>
                <w:szCs w:val="24"/>
                <w:lang w:eastAsia="mk-MK"/>
              </w:rPr>
              <w:t>денари</w:t>
            </w:r>
          </w:p>
        </w:tc>
      </w:tr>
      <w:tr w:rsidR="006959F4" w:rsidRPr="00927A91" w14:paraId="1BF39912"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56F0F794" w14:textId="77777777" w:rsidR="006959F4" w:rsidRPr="00FA7B7C" w:rsidRDefault="00FA7B7C" w:rsidP="00927A91">
            <w:pPr>
              <w:spacing w:after="0" w:line="240" w:lineRule="auto"/>
              <w:rPr>
                <w:rFonts w:ascii="Times New Roman" w:eastAsia="Times New Roman" w:hAnsi="Times New Roman" w:cs="Times New Roman"/>
                <w:color w:val="000000"/>
                <w:sz w:val="24"/>
                <w:szCs w:val="24"/>
                <w:lang w:eastAsia="mk-MK"/>
              </w:rPr>
            </w:pPr>
            <w:r w:rsidRPr="00FA7B7C">
              <w:rPr>
                <w:rFonts w:ascii="Times New Roman" w:eastAsia="Times New Roman" w:hAnsi="Times New Roman" w:cs="Times New Roman"/>
                <w:color w:val="000000"/>
                <w:sz w:val="24"/>
                <w:szCs w:val="24"/>
                <w:lang w:eastAsia="mk-MK"/>
              </w:rPr>
              <w:t>Здружение на рекреативци и екологисти ,,Меридијан Атлетик ЕКО- 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7556BFE8" w14:textId="77777777" w:rsidR="006959F4" w:rsidRPr="00FA7B7C" w:rsidRDefault="006959F4" w:rsidP="00FA7B7C">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1C0D0AA4" w14:textId="77777777" w:rsidR="006959F4" w:rsidRPr="00FA7B7C" w:rsidRDefault="006959F4" w:rsidP="00FA7B7C">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3B5DE3A9" w14:textId="77777777" w:rsidR="006959F4" w:rsidRPr="00FA7B7C" w:rsidRDefault="00FA7B7C" w:rsidP="00927A91">
            <w:pPr>
              <w:spacing w:after="0" w:line="240" w:lineRule="auto"/>
              <w:rPr>
                <w:rFonts w:ascii="Times New Roman" w:eastAsia="Times New Roman" w:hAnsi="Times New Roman" w:cs="Times New Roman"/>
                <w:color w:val="000000"/>
                <w:sz w:val="24"/>
                <w:szCs w:val="24"/>
                <w:lang w:eastAsia="mk-MK"/>
              </w:rPr>
            </w:pPr>
            <w:r w:rsidRPr="00FA7B7C">
              <w:rPr>
                <w:rFonts w:ascii="Times New Roman" w:eastAsia="Times New Roman" w:hAnsi="Times New Roman" w:cs="Times New Roman"/>
                <w:color w:val="000000"/>
                <w:sz w:val="24"/>
                <w:szCs w:val="24"/>
                <w:lang w:eastAsia="mk-MK"/>
              </w:rPr>
              <w:t>37.850,00 денари</w:t>
            </w:r>
          </w:p>
        </w:tc>
      </w:tr>
      <w:tr w:rsidR="006959F4" w:rsidRPr="00927A91" w14:paraId="63CA1FA4"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6B4416BC" w14:textId="77777777" w:rsidR="006959F4" w:rsidRPr="00FA7B7C" w:rsidRDefault="00FA7B7C" w:rsidP="00927A91">
            <w:pPr>
              <w:spacing w:after="0" w:line="240" w:lineRule="auto"/>
              <w:rPr>
                <w:rFonts w:ascii="Times New Roman" w:eastAsia="Times New Roman" w:hAnsi="Times New Roman" w:cs="Times New Roman"/>
                <w:color w:val="000000"/>
                <w:sz w:val="24"/>
                <w:szCs w:val="24"/>
                <w:lang w:eastAsia="mk-MK"/>
              </w:rPr>
            </w:pPr>
            <w:r w:rsidRPr="00FA7B7C">
              <w:rPr>
                <w:rFonts w:ascii="Times New Roman" w:eastAsia="Times New Roman" w:hAnsi="Times New Roman" w:cs="Times New Roman"/>
                <w:color w:val="000000"/>
                <w:sz w:val="24"/>
                <w:szCs w:val="24"/>
                <w:lang w:eastAsia="mk-MK"/>
              </w:rPr>
              <w:t>Клуб за мал фудбал ,,КЛИМИ</w:t>
            </w:r>
            <w:r w:rsidRPr="00FA7B7C">
              <w:rPr>
                <w:rFonts w:ascii="Times New Roman" w:eastAsia="Times New Roman" w:hAnsi="Times New Roman" w:cs="Times New Roman"/>
                <w:color w:val="000000"/>
                <w:sz w:val="24"/>
                <w:szCs w:val="24"/>
                <w:lang w:val="en-US" w:eastAsia="mk-MK"/>
              </w:rPr>
              <w:t xml:space="preserve">” </w:t>
            </w:r>
            <w:r w:rsidRPr="00FA7B7C">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2E292A47" w14:textId="77777777" w:rsidR="006959F4" w:rsidRPr="00FA7B7C" w:rsidRDefault="006959F4" w:rsidP="00FA7B7C">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7C47A28E" w14:textId="77777777" w:rsidR="006959F4" w:rsidRPr="00FA7B7C" w:rsidRDefault="006959F4" w:rsidP="00FA7B7C">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63342DB3" w14:textId="77777777" w:rsidR="006959F4" w:rsidRPr="00FA7B7C" w:rsidRDefault="00FA7B7C" w:rsidP="00927A91">
            <w:pPr>
              <w:spacing w:after="0" w:line="240" w:lineRule="auto"/>
              <w:rPr>
                <w:rFonts w:ascii="Times New Roman" w:eastAsia="Times New Roman" w:hAnsi="Times New Roman" w:cs="Times New Roman"/>
                <w:color w:val="000000"/>
                <w:sz w:val="24"/>
                <w:szCs w:val="24"/>
                <w:lang w:eastAsia="mk-MK"/>
              </w:rPr>
            </w:pPr>
            <w:r w:rsidRPr="00FA7B7C">
              <w:rPr>
                <w:rFonts w:ascii="Times New Roman" w:eastAsia="Times New Roman" w:hAnsi="Times New Roman" w:cs="Times New Roman"/>
                <w:color w:val="000000"/>
                <w:sz w:val="24"/>
                <w:szCs w:val="24"/>
                <w:lang w:eastAsia="mk-MK"/>
              </w:rPr>
              <w:t>178.620,00 денари</w:t>
            </w:r>
          </w:p>
        </w:tc>
      </w:tr>
      <w:tr w:rsidR="007D7A92" w:rsidRPr="00FA7B7C" w14:paraId="40005358"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5C2CBAD5" w14:textId="77777777" w:rsidR="007D7A92" w:rsidRPr="00FA7B7C" w:rsidRDefault="00FA7B7C" w:rsidP="00927A91">
            <w:pPr>
              <w:spacing w:after="0" w:line="240" w:lineRule="auto"/>
              <w:rPr>
                <w:rFonts w:ascii="Times New Roman" w:eastAsia="Times New Roman" w:hAnsi="Times New Roman" w:cs="Times New Roman"/>
                <w:color w:val="000000"/>
                <w:lang w:val="en-US" w:eastAsia="mk-MK"/>
              </w:rPr>
            </w:pPr>
            <w:r w:rsidRPr="00FA7B7C">
              <w:rPr>
                <w:rFonts w:ascii="Times New Roman" w:eastAsia="Times New Roman" w:hAnsi="Times New Roman" w:cs="Times New Roman"/>
                <w:color w:val="000000"/>
                <w:lang w:eastAsia="mk-MK"/>
              </w:rPr>
              <w:t>Здружение ,,Кавадаречки делфини</w:t>
            </w:r>
            <w:r w:rsidRPr="00FA7B7C">
              <w:rPr>
                <w:rFonts w:ascii="Times New Roman" w:eastAsia="Times New Roman" w:hAnsi="Times New Roman" w:cs="Times New Roman"/>
                <w:color w:val="000000"/>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3B085891" w14:textId="77777777" w:rsidR="007D7A92" w:rsidRPr="00FA7B7C" w:rsidRDefault="007D7A92" w:rsidP="00FA7B7C">
            <w:pPr>
              <w:pStyle w:val="ListParagraph"/>
              <w:numPr>
                <w:ilvl w:val="0"/>
                <w:numId w:val="5"/>
              </w:numPr>
              <w:spacing w:after="0" w:line="240" w:lineRule="auto"/>
              <w:rPr>
                <w:rFonts w:ascii="Times New Roman" w:eastAsia="Times New Roman" w:hAnsi="Times New Roman" w:cs="Times New Roman"/>
                <w:color w:val="000000"/>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4A3A8EB0" w14:textId="77777777" w:rsidR="007D7A92" w:rsidRPr="00FA7B7C" w:rsidRDefault="007D7A92" w:rsidP="00FA7B7C">
            <w:pPr>
              <w:pStyle w:val="ListParagraph"/>
              <w:numPr>
                <w:ilvl w:val="0"/>
                <w:numId w:val="5"/>
              </w:numPr>
              <w:spacing w:after="0" w:line="240" w:lineRule="auto"/>
              <w:rPr>
                <w:rFonts w:ascii="Times New Roman" w:eastAsia="Times New Roman" w:hAnsi="Times New Roman" w:cs="Times New Roman"/>
                <w:color w:val="000000"/>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4380D1E0" w14:textId="77777777" w:rsidR="007D7A92" w:rsidRPr="00FA7B7C" w:rsidRDefault="00FA7B7C" w:rsidP="00927A91">
            <w:pPr>
              <w:spacing w:after="0" w:line="240" w:lineRule="auto"/>
              <w:rPr>
                <w:rFonts w:ascii="Times New Roman" w:eastAsia="Times New Roman" w:hAnsi="Times New Roman" w:cs="Times New Roman"/>
                <w:color w:val="000000"/>
                <w:lang w:eastAsia="mk-MK"/>
              </w:rPr>
            </w:pPr>
            <w:r w:rsidRPr="00FA7B7C">
              <w:rPr>
                <w:rFonts w:ascii="Times New Roman" w:eastAsia="Times New Roman" w:hAnsi="Times New Roman" w:cs="Times New Roman"/>
                <w:color w:val="000000"/>
                <w:lang w:val="en-US" w:eastAsia="mk-MK"/>
              </w:rPr>
              <w:t xml:space="preserve">37.850,00 </w:t>
            </w:r>
            <w:r w:rsidRPr="00FA7B7C">
              <w:rPr>
                <w:rFonts w:ascii="Times New Roman" w:eastAsia="Times New Roman" w:hAnsi="Times New Roman" w:cs="Times New Roman"/>
                <w:color w:val="000000"/>
                <w:lang w:eastAsia="mk-MK"/>
              </w:rPr>
              <w:t>денари</w:t>
            </w:r>
          </w:p>
        </w:tc>
      </w:tr>
      <w:tr w:rsidR="007D7A92" w:rsidRPr="00FD1D5E" w14:paraId="68E10700"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678A300E" w14:textId="77777777" w:rsidR="007D7A92" w:rsidRPr="00FD1D5E" w:rsidRDefault="00FD1D5E" w:rsidP="00927A91">
            <w:pPr>
              <w:spacing w:after="0" w:line="240" w:lineRule="auto"/>
              <w:rPr>
                <w:rFonts w:ascii="Times New Roman" w:eastAsia="Times New Roman" w:hAnsi="Times New Roman" w:cs="Times New Roman"/>
                <w:color w:val="000000"/>
                <w:sz w:val="24"/>
                <w:szCs w:val="24"/>
                <w:lang w:val="en-US" w:eastAsia="mk-MK"/>
              </w:rPr>
            </w:pPr>
            <w:r w:rsidRPr="00FD1D5E">
              <w:rPr>
                <w:rFonts w:ascii="Times New Roman" w:eastAsia="Times New Roman" w:hAnsi="Times New Roman" w:cs="Times New Roman"/>
                <w:color w:val="000000"/>
                <w:sz w:val="24"/>
                <w:szCs w:val="24"/>
                <w:lang w:eastAsia="mk-MK"/>
              </w:rPr>
              <w:t xml:space="preserve">Здружение фитнес клуб ,,БУДО </w:t>
            </w:r>
            <w:r w:rsidRPr="00FD1D5E">
              <w:rPr>
                <w:rFonts w:ascii="Times New Roman" w:eastAsia="Times New Roman" w:hAnsi="Times New Roman" w:cs="Times New Roman"/>
                <w:color w:val="000000"/>
                <w:sz w:val="24"/>
                <w:szCs w:val="24"/>
                <w:lang w:val="en-US" w:eastAsia="mk-MK"/>
              </w:rPr>
              <w:t>–</w:t>
            </w:r>
            <w:r w:rsidRPr="00FD1D5E">
              <w:rPr>
                <w:rFonts w:ascii="Times New Roman" w:eastAsia="Times New Roman" w:hAnsi="Times New Roman" w:cs="Times New Roman"/>
                <w:color w:val="000000"/>
                <w:sz w:val="24"/>
                <w:szCs w:val="24"/>
                <w:lang w:eastAsia="mk-MK"/>
              </w:rPr>
              <w:t>ФИТ</w:t>
            </w:r>
            <w:r w:rsidRPr="00FD1D5E">
              <w:rPr>
                <w:rFonts w:ascii="Times New Roman" w:eastAsia="Times New Roman" w:hAnsi="Times New Roman" w:cs="Times New Roman"/>
                <w:color w:val="000000"/>
                <w:sz w:val="24"/>
                <w:szCs w:val="24"/>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3B62882A" w14:textId="77777777" w:rsidR="007D7A92" w:rsidRPr="00FD1D5E" w:rsidRDefault="007D7A92" w:rsidP="00FD1D5E">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4E0E8F7E" w14:textId="77777777" w:rsidR="007D7A92" w:rsidRPr="00FD1D5E" w:rsidRDefault="007D7A92" w:rsidP="00FD1D5E">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1FA3C59E" w14:textId="77777777" w:rsidR="007D7A92" w:rsidRPr="00FD1D5E" w:rsidRDefault="00FD1D5E" w:rsidP="00927A91">
            <w:pPr>
              <w:spacing w:after="0" w:line="240" w:lineRule="auto"/>
              <w:rPr>
                <w:rFonts w:ascii="Times New Roman" w:eastAsia="Times New Roman" w:hAnsi="Times New Roman" w:cs="Times New Roman"/>
                <w:color w:val="000000"/>
                <w:sz w:val="24"/>
                <w:szCs w:val="24"/>
                <w:lang w:eastAsia="mk-MK"/>
              </w:rPr>
            </w:pPr>
            <w:r w:rsidRPr="00FD1D5E">
              <w:rPr>
                <w:rFonts w:ascii="Times New Roman" w:eastAsia="Times New Roman" w:hAnsi="Times New Roman" w:cs="Times New Roman"/>
                <w:color w:val="000000"/>
                <w:sz w:val="24"/>
                <w:szCs w:val="24"/>
                <w:lang w:val="en-US" w:eastAsia="mk-MK"/>
              </w:rPr>
              <w:t xml:space="preserve">75.700,00 </w:t>
            </w:r>
            <w:r w:rsidRPr="00FD1D5E">
              <w:rPr>
                <w:rFonts w:ascii="Times New Roman" w:eastAsia="Times New Roman" w:hAnsi="Times New Roman" w:cs="Times New Roman"/>
                <w:color w:val="000000"/>
                <w:sz w:val="24"/>
                <w:szCs w:val="24"/>
                <w:lang w:eastAsia="mk-MK"/>
              </w:rPr>
              <w:t>денари</w:t>
            </w:r>
          </w:p>
        </w:tc>
      </w:tr>
      <w:tr w:rsidR="00FA7B7C" w:rsidRPr="00FD1D5E" w14:paraId="2E2214FF"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1BD68B94" w14:textId="77777777" w:rsidR="00FA7B7C" w:rsidRPr="00FD1D5E" w:rsidRDefault="00FD1D5E" w:rsidP="00927A91">
            <w:pPr>
              <w:spacing w:after="0" w:line="240" w:lineRule="auto"/>
              <w:rPr>
                <w:rFonts w:ascii="Times New Roman" w:eastAsia="Times New Roman" w:hAnsi="Times New Roman" w:cs="Times New Roman"/>
                <w:color w:val="000000"/>
                <w:sz w:val="24"/>
                <w:szCs w:val="24"/>
                <w:lang w:eastAsia="mk-MK"/>
              </w:rPr>
            </w:pPr>
            <w:r w:rsidRPr="00FD1D5E">
              <w:rPr>
                <w:rFonts w:ascii="Times New Roman" w:eastAsia="Times New Roman" w:hAnsi="Times New Roman" w:cs="Times New Roman"/>
                <w:color w:val="000000"/>
                <w:sz w:val="24"/>
                <w:szCs w:val="24"/>
                <w:lang w:eastAsia="mk-MK"/>
              </w:rPr>
              <w:t>Фудбалски клуб Ваташа 2019 с. Ваташа</w:t>
            </w:r>
          </w:p>
        </w:tc>
        <w:tc>
          <w:tcPr>
            <w:tcW w:w="1246" w:type="dxa"/>
            <w:tcBorders>
              <w:top w:val="nil"/>
              <w:left w:val="nil"/>
              <w:bottom w:val="single" w:sz="4" w:space="0" w:color="000000"/>
              <w:right w:val="single" w:sz="4" w:space="0" w:color="000000"/>
            </w:tcBorders>
            <w:shd w:val="clear" w:color="auto" w:fill="auto"/>
            <w:noWrap/>
            <w:vAlign w:val="bottom"/>
            <w:hideMark/>
          </w:tcPr>
          <w:p w14:paraId="10B57AEB" w14:textId="77777777" w:rsidR="00FA7B7C" w:rsidRPr="00FD1D5E" w:rsidRDefault="00FA7B7C" w:rsidP="00FD1D5E">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1D394E28" w14:textId="77777777" w:rsidR="00FA7B7C" w:rsidRPr="00FD1D5E" w:rsidRDefault="00FA7B7C" w:rsidP="00927A91">
            <w:p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3A7824A1" w14:textId="77777777" w:rsidR="00FA7B7C" w:rsidRPr="00FD1D5E" w:rsidRDefault="00FD1D5E" w:rsidP="00927A91">
            <w:pPr>
              <w:spacing w:after="0" w:line="240" w:lineRule="auto"/>
              <w:rPr>
                <w:rFonts w:ascii="Times New Roman" w:eastAsia="Times New Roman" w:hAnsi="Times New Roman" w:cs="Times New Roman"/>
                <w:color w:val="000000"/>
                <w:sz w:val="24"/>
                <w:szCs w:val="24"/>
                <w:lang w:eastAsia="mk-MK"/>
              </w:rPr>
            </w:pPr>
            <w:r w:rsidRPr="00FD1D5E">
              <w:rPr>
                <w:rFonts w:ascii="Times New Roman" w:eastAsia="Times New Roman" w:hAnsi="Times New Roman" w:cs="Times New Roman"/>
                <w:color w:val="000000"/>
                <w:sz w:val="24"/>
                <w:szCs w:val="24"/>
                <w:lang w:eastAsia="mk-MK"/>
              </w:rPr>
              <w:t>29.700,00 денари</w:t>
            </w:r>
          </w:p>
        </w:tc>
      </w:tr>
      <w:tr w:rsidR="00FA7B7C" w:rsidRPr="00FD1D5E" w14:paraId="2E9AFF3A"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6C8C52AD" w14:textId="77777777" w:rsidR="00FA7B7C" w:rsidRPr="00FD1D5E" w:rsidRDefault="00FD1D5E" w:rsidP="00927A91">
            <w:pPr>
              <w:spacing w:after="0" w:line="240" w:lineRule="auto"/>
              <w:rPr>
                <w:rFonts w:ascii="Times New Roman" w:eastAsia="Times New Roman" w:hAnsi="Times New Roman" w:cs="Times New Roman"/>
                <w:color w:val="000000"/>
                <w:sz w:val="24"/>
                <w:szCs w:val="24"/>
                <w:lang w:eastAsia="mk-MK"/>
              </w:rPr>
            </w:pPr>
            <w:r w:rsidRPr="00FD1D5E">
              <w:rPr>
                <w:rFonts w:ascii="Times New Roman" w:eastAsia="Times New Roman" w:hAnsi="Times New Roman" w:cs="Times New Roman"/>
                <w:color w:val="000000"/>
                <w:sz w:val="24"/>
                <w:szCs w:val="24"/>
                <w:lang w:eastAsia="mk-MK"/>
              </w:rPr>
              <w:t>Здружение одбојкарски клуб ТИКВЕШ ВОЛЕЈ 2019</w:t>
            </w:r>
          </w:p>
        </w:tc>
        <w:tc>
          <w:tcPr>
            <w:tcW w:w="1246" w:type="dxa"/>
            <w:tcBorders>
              <w:top w:val="nil"/>
              <w:left w:val="nil"/>
              <w:bottom w:val="single" w:sz="4" w:space="0" w:color="000000"/>
              <w:right w:val="single" w:sz="4" w:space="0" w:color="000000"/>
            </w:tcBorders>
            <w:shd w:val="clear" w:color="auto" w:fill="auto"/>
            <w:noWrap/>
            <w:vAlign w:val="bottom"/>
            <w:hideMark/>
          </w:tcPr>
          <w:p w14:paraId="5E4CA118" w14:textId="77777777" w:rsidR="00FA7B7C" w:rsidRPr="00FD1D5E" w:rsidRDefault="00FA7B7C" w:rsidP="00927A91">
            <w:p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3CCD0570" w14:textId="77777777" w:rsidR="00FA7B7C" w:rsidRPr="00FD1D5E" w:rsidRDefault="00FA7B7C" w:rsidP="00FD1D5E">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20566CDC" w14:textId="77777777" w:rsidR="00FA7B7C" w:rsidRPr="00FD1D5E" w:rsidRDefault="00FD1D5E" w:rsidP="00927A91">
            <w:pPr>
              <w:spacing w:after="0" w:line="240" w:lineRule="auto"/>
              <w:rPr>
                <w:rFonts w:ascii="Times New Roman" w:eastAsia="Times New Roman" w:hAnsi="Times New Roman" w:cs="Times New Roman"/>
                <w:color w:val="000000"/>
                <w:sz w:val="24"/>
                <w:szCs w:val="24"/>
                <w:lang w:eastAsia="mk-MK"/>
              </w:rPr>
            </w:pPr>
            <w:r w:rsidRPr="00FD1D5E">
              <w:rPr>
                <w:rFonts w:ascii="Times New Roman" w:eastAsia="Times New Roman" w:hAnsi="Times New Roman" w:cs="Times New Roman"/>
                <w:color w:val="000000"/>
                <w:sz w:val="24"/>
                <w:szCs w:val="24"/>
                <w:lang w:eastAsia="mk-MK"/>
              </w:rPr>
              <w:t>163.700,00 денари</w:t>
            </w:r>
          </w:p>
        </w:tc>
      </w:tr>
      <w:tr w:rsidR="00FA7B7C" w:rsidRPr="00021EE3" w14:paraId="610E32AE"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0B3E1C9B" w14:textId="77777777" w:rsidR="00FA7B7C"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t>Здружение КК Про Баскет 2019</w:t>
            </w:r>
          </w:p>
        </w:tc>
        <w:tc>
          <w:tcPr>
            <w:tcW w:w="1246" w:type="dxa"/>
            <w:tcBorders>
              <w:top w:val="nil"/>
              <w:left w:val="nil"/>
              <w:bottom w:val="single" w:sz="4" w:space="0" w:color="000000"/>
              <w:right w:val="single" w:sz="4" w:space="0" w:color="000000"/>
            </w:tcBorders>
            <w:shd w:val="clear" w:color="auto" w:fill="auto"/>
            <w:noWrap/>
            <w:vAlign w:val="bottom"/>
            <w:hideMark/>
          </w:tcPr>
          <w:p w14:paraId="68DC1330" w14:textId="77777777" w:rsidR="00FA7B7C" w:rsidRPr="00021EE3" w:rsidRDefault="00FA7B7C" w:rsidP="00021EE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5DD91112" w14:textId="77777777" w:rsidR="00FA7B7C" w:rsidRPr="00021EE3" w:rsidRDefault="00FA7B7C" w:rsidP="00021EE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6B70CA4F" w14:textId="77777777" w:rsidR="00FA7B7C"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t>133.965.00</w:t>
            </w:r>
            <w:r>
              <w:rPr>
                <w:rFonts w:ascii="Times New Roman" w:eastAsia="Times New Roman" w:hAnsi="Times New Roman" w:cs="Times New Roman"/>
                <w:color w:val="000000"/>
                <w:sz w:val="24"/>
                <w:szCs w:val="24"/>
                <w:lang w:eastAsia="mk-MK"/>
              </w:rPr>
              <w:t>денари</w:t>
            </w:r>
          </w:p>
        </w:tc>
      </w:tr>
      <w:tr w:rsidR="007D7A92" w:rsidRPr="00021EE3" w14:paraId="60B76968"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78BB3252" w14:textId="77777777" w:rsidR="007D7A92" w:rsidRPr="00021EE3" w:rsidRDefault="00021EE3" w:rsidP="00927A91">
            <w:pPr>
              <w:spacing w:after="0" w:line="240" w:lineRule="auto"/>
              <w:rPr>
                <w:rFonts w:ascii="Times New Roman" w:eastAsia="Times New Roman" w:hAnsi="Times New Roman" w:cs="Times New Roman"/>
                <w:color w:val="000000"/>
                <w:sz w:val="24"/>
                <w:szCs w:val="24"/>
                <w:lang w:val="en-US" w:eastAsia="mk-MK"/>
              </w:rPr>
            </w:pPr>
            <w:r w:rsidRPr="00021EE3">
              <w:rPr>
                <w:rFonts w:ascii="Times New Roman" w:eastAsia="Times New Roman" w:hAnsi="Times New Roman" w:cs="Times New Roman"/>
                <w:color w:val="000000"/>
                <w:sz w:val="24"/>
                <w:szCs w:val="24"/>
                <w:lang w:eastAsia="mk-MK"/>
              </w:rPr>
              <w:t>Здружение РУТС-БЏЏ ,,Тиквеш</w:t>
            </w:r>
            <w:r w:rsidRPr="00021EE3">
              <w:rPr>
                <w:rFonts w:ascii="Times New Roman" w:eastAsia="Times New Roman" w:hAnsi="Times New Roman" w:cs="Times New Roman"/>
                <w:color w:val="000000"/>
                <w:sz w:val="24"/>
                <w:szCs w:val="24"/>
                <w:lang w:val="en-US" w:eastAsia="mk-MK"/>
              </w:rPr>
              <w:t>”</w:t>
            </w:r>
          </w:p>
        </w:tc>
        <w:tc>
          <w:tcPr>
            <w:tcW w:w="1246" w:type="dxa"/>
            <w:tcBorders>
              <w:top w:val="nil"/>
              <w:left w:val="nil"/>
              <w:bottom w:val="single" w:sz="4" w:space="0" w:color="000000"/>
              <w:right w:val="single" w:sz="4" w:space="0" w:color="000000"/>
            </w:tcBorders>
            <w:shd w:val="clear" w:color="auto" w:fill="auto"/>
            <w:noWrap/>
            <w:vAlign w:val="bottom"/>
            <w:hideMark/>
          </w:tcPr>
          <w:p w14:paraId="40867052" w14:textId="77777777" w:rsidR="007D7A92" w:rsidRPr="00021EE3" w:rsidRDefault="007D7A92" w:rsidP="00021EE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008FCF70" w14:textId="77777777" w:rsidR="007D7A92" w:rsidRPr="00021EE3" w:rsidRDefault="007D7A92" w:rsidP="00021EE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2815A067" w14:textId="77777777" w:rsidR="007D7A92"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val="en-US" w:eastAsia="mk-MK"/>
              </w:rPr>
              <w:t xml:space="preserve">98.410,00 </w:t>
            </w:r>
            <w:r w:rsidRPr="00021EE3">
              <w:rPr>
                <w:rFonts w:ascii="Times New Roman" w:eastAsia="Times New Roman" w:hAnsi="Times New Roman" w:cs="Times New Roman"/>
                <w:color w:val="000000"/>
                <w:sz w:val="24"/>
                <w:szCs w:val="24"/>
                <w:lang w:eastAsia="mk-MK"/>
              </w:rPr>
              <w:t>денари</w:t>
            </w:r>
          </w:p>
        </w:tc>
      </w:tr>
      <w:tr w:rsidR="00021EE3" w:rsidRPr="00927A91" w14:paraId="0A7533BF"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7753A5E3"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t>ФК ,,ДМД</w:t>
            </w:r>
            <w:r w:rsidRPr="00021EE3">
              <w:rPr>
                <w:rFonts w:ascii="Times New Roman" w:eastAsia="Times New Roman" w:hAnsi="Times New Roman" w:cs="Times New Roman"/>
                <w:color w:val="000000"/>
                <w:sz w:val="24"/>
                <w:szCs w:val="24"/>
                <w:lang w:val="en-US" w:eastAsia="mk-MK"/>
              </w:rPr>
              <w:t xml:space="preserve">” </w:t>
            </w:r>
            <w:r w:rsidRPr="00021EE3">
              <w:rPr>
                <w:rFonts w:ascii="Times New Roman" w:eastAsia="Times New Roman" w:hAnsi="Times New Roman" w:cs="Times New Roman"/>
                <w:color w:val="000000"/>
                <w:sz w:val="24"/>
                <w:szCs w:val="24"/>
                <w:lang w:eastAsia="mk-MK"/>
              </w:rPr>
              <w:t xml:space="preserve"> ВОзарци </w:t>
            </w:r>
          </w:p>
        </w:tc>
        <w:tc>
          <w:tcPr>
            <w:tcW w:w="1246" w:type="dxa"/>
            <w:tcBorders>
              <w:top w:val="nil"/>
              <w:left w:val="nil"/>
              <w:bottom w:val="single" w:sz="4" w:space="0" w:color="000000"/>
              <w:right w:val="single" w:sz="4" w:space="0" w:color="000000"/>
            </w:tcBorders>
            <w:shd w:val="clear" w:color="auto" w:fill="auto"/>
            <w:noWrap/>
            <w:vAlign w:val="bottom"/>
            <w:hideMark/>
          </w:tcPr>
          <w:p w14:paraId="5F0FFB96" w14:textId="77777777" w:rsidR="00021EE3" w:rsidRPr="00021EE3" w:rsidRDefault="00021EE3" w:rsidP="00021EE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033388BB" w14:textId="77777777" w:rsidR="00021EE3" w:rsidRPr="00021EE3" w:rsidRDefault="00021EE3" w:rsidP="00021EE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6B111C3D"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t>59.540.00 денари</w:t>
            </w:r>
          </w:p>
        </w:tc>
      </w:tr>
      <w:tr w:rsidR="00021EE3" w:rsidRPr="00927A91" w14:paraId="597C171F"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4D4ED9DD"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lastRenderedPageBreak/>
              <w:t>Општински фудбалски сојуз 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6508C4F4" w14:textId="77777777" w:rsidR="00021EE3" w:rsidRPr="00021EE3" w:rsidRDefault="00021EE3" w:rsidP="00021EE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1C78C465"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601324EA"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t>40.000,00 денари</w:t>
            </w:r>
          </w:p>
        </w:tc>
      </w:tr>
      <w:tr w:rsidR="00021EE3" w:rsidRPr="00927A91" w14:paraId="3638ED96"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088FF29B"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t xml:space="preserve">ЖФК ,,Тиквешанка </w:t>
            </w:r>
            <w:r w:rsidRPr="00021EE3">
              <w:rPr>
                <w:rFonts w:ascii="Times New Roman" w:eastAsia="Times New Roman" w:hAnsi="Times New Roman" w:cs="Times New Roman"/>
                <w:color w:val="000000"/>
                <w:sz w:val="24"/>
                <w:szCs w:val="24"/>
                <w:lang w:val="en-US" w:eastAsia="mk-MK"/>
              </w:rPr>
              <w:t xml:space="preserve">“ - </w:t>
            </w:r>
            <w:r w:rsidRPr="00021EE3">
              <w:rPr>
                <w:rFonts w:ascii="Times New Roman" w:eastAsia="Times New Roman" w:hAnsi="Times New Roman" w:cs="Times New Roman"/>
                <w:color w:val="000000"/>
                <w:sz w:val="24"/>
                <w:szCs w:val="24"/>
                <w:lang w:eastAsia="mk-MK"/>
              </w:rPr>
              <w:t>Ваташа</w:t>
            </w:r>
          </w:p>
        </w:tc>
        <w:tc>
          <w:tcPr>
            <w:tcW w:w="1246" w:type="dxa"/>
            <w:tcBorders>
              <w:top w:val="nil"/>
              <w:left w:val="nil"/>
              <w:bottom w:val="single" w:sz="4" w:space="0" w:color="000000"/>
              <w:right w:val="single" w:sz="4" w:space="0" w:color="000000"/>
            </w:tcBorders>
            <w:shd w:val="clear" w:color="auto" w:fill="auto"/>
            <w:noWrap/>
            <w:vAlign w:val="bottom"/>
            <w:hideMark/>
          </w:tcPr>
          <w:p w14:paraId="155ADED5"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5A233F89" w14:textId="77777777" w:rsidR="00021EE3" w:rsidRPr="00021EE3" w:rsidRDefault="00021EE3" w:rsidP="00021EE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1549406A"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t>29.700.00 денари</w:t>
            </w:r>
          </w:p>
        </w:tc>
      </w:tr>
      <w:tr w:rsidR="00021EE3" w:rsidRPr="00927A91" w14:paraId="503B72D4"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40FF6D7B"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t>ФК ,,Дреново</w:t>
            </w:r>
            <w:r w:rsidRPr="00021EE3">
              <w:rPr>
                <w:rFonts w:ascii="Times New Roman" w:eastAsia="Times New Roman" w:hAnsi="Times New Roman" w:cs="Times New Roman"/>
                <w:color w:val="000000"/>
                <w:sz w:val="24"/>
                <w:szCs w:val="24"/>
                <w:lang w:val="en-US" w:eastAsia="mk-MK"/>
              </w:rPr>
              <w:t xml:space="preserve">” </w:t>
            </w:r>
            <w:r w:rsidRPr="00021EE3">
              <w:rPr>
                <w:rFonts w:ascii="Times New Roman" w:eastAsia="Times New Roman" w:hAnsi="Times New Roman" w:cs="Times New Roman"/>
                <w:color w:val="000000"/>
                <w:sz w:val="24"/>
                <w:szCs w:val="24"/>
                <w:lang w:eastAsia="mk-MK"/>
              </w:rPr>
              <w:t>с. Дреново</w:t>
            </w:r>
          </w:p>
        </w:tc>
        <w:tc>
          <w:tcPr>
            <w:tcW w:w="1246" w:type="dxa"/>
            <w:tcBorders>
              <w:top w:val="nil"/>
              <w:left w:val="nil"/>
              <w:bottom w:val="single" w:sz="4" w:space="0" w:color="000000"/>
              <w:right w:val="single" w:sz="4" w:space="0" w:color="000000"/>
            </w:tcBorders>
            <w:shd w:val="clear" w:color="auto" w:fill="auto"/>
            <w:noWrap/>
            <w:vAlign w:val="bottom"/>
            <w:hideMark/>
          </w:tcPr>
          <w:p w14:paraId="2217E74B" w14:textId="77777777" w:rsidR="00021EE3" w:rsidRPr="00021EE3" w:rsidRDefault="00021EE3" w:rsidP="00021EE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0A10F966"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483C66AA"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t>44.600,00 денари</w:t>
            </w:r>
          </w:p>
        </w:tc>
      </w:tr>
      <w:tr w:rsidR="00021EE3" w:rsidRPr="00927A91" w14:paraId="7ADFC821"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13B11E83"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t xml:space="preserve">Кошаркарски клуб ,,Еуро Никел </w:t>
            </w:r>
            <w:r w:rsidRPr="00021EE3">
              <w:rPr>
                <w:rFonts w:ascii="Times New Roman" w:eastAsia="Times New Roman" w:hAnsi="Times New Roman" w:cs="Times New Roman"/>
                <w:color w:val="000000"/>
                <w:sz w:val="24"/>
                <w:szCs w:val="24"/>
                <w:lang w:val="en-US" w:eastAsia="mk-MK"/>
              </w:rPr>
              <w:t xml:space="preserve">“ </w:t>
            </w:r>
            <w:r w:rsidRPr="00021EE3">
              <w:rPr>
                <w:rFonts w:ascii="Times New Roman" w:eastAsia="Times New Roman" w:hAnsi="Times New Roman" w:cs="Times New Roman"/>
                <w:color w:val="000000"/>
                <w:sz w:val="24"/>
                <w:szCs w:val="24"/>
                <w:lang w:eastAsia="mk-MK"/>
              </w:rPr>
              <w:t>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0CEC45DC" w14:textId="77777777" w:rsidR="00021EE3" w:rsidRPr="00021EE3" w:rsidRDefault="00021EE3" w:rsidP="00021EE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5F40BA39"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51350A7A"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t>200.000,00 денари</w:t>
            </w:r>
          </w:p>
        </w:tc>
      </w:tr>
      <w:tr w:rsidR="00021EE3" w:rsidRPr="00927A91" w14:paraId="1E321EF8"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760D83B6"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t>Здружение сојуз на инвалиди Кавадарци</w:t>
            </w:r>
          </w:p>
        </w:tc>
        <w:tc>
          <w:tcPr>
            <w:tcW w:w="1246" w:type="dxa"/>
            <w:tcBorders>
              <w:top w:val="nil"/>
              <w:left w:val="nil"/>
              <w:bottom w:val="single" w:sz="4" w:space="0" w:color="000000"/>
              <w:right w:val="single" w:sz="4" w:space="0" w:color="000000"/>
            </w:tcBorders>
            <w:shd w:val="clear" w:color="auto" w:fill="auto"/>
            <w:noWrap/>
            <w:vAlign w:val="bottom"/>
            <w:hideMark/>
          </w:tcPr>
          <w:p w14:paraId="7F82C257" w14:textId="77777777" w:rsidR="00021EE3" w:rsidRPr="00021EE3" w:rsidRDefault="00021EE3" w:rsidP="00021EE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1191" w:type="dxa"/>
            <w:tcBorders>
              <w:top w:val="nil"/>
              <w:left w:val="nil"/>
              <w:bottom w:val="single" w:sz="4" w:space="0" w:color="000000"/>
              <w:right w:val="single" w:sz="4" w:space="0" w:color="000000"/>
            </w:tcBorders>
            <w:shd w:val="clear" w:color="auto" w:fill="auto"/>
            <w:noWrap/>
            <w:vAlign w:val="bottom"/>
            <w:hideMark/>
          </w:tcPr>
          <w:p w14:paraId="56669318" w14:textId="77777777" w:rsidR="00021EE3" w:rsidRPr="00021EE3" w:rsidRDefault="00021EE3" w:rsidP="00021EE3">
            <w:pPr>
              <w:pStyle w:val="ListParagraph"/>
              <w:numPr>
                <w:ilvl w:val="0"/>
                <w:numId w:val="5"/>
              </w:numPr>
              <w:spacing w:after="0" w:line="240" w:lineRule="auto"/>
              <w:rPr>
                <w:rFonts w:ascii="Times New Roman" w:eastAsia="Times New Roman" w:hAnsi="Times New Roman" w:cs="Times New Roman"/>
                <w:color w:val="000000"/>
                <w:sz w:val="24"/>
                <w:szCs w:val="24"/>
                <w:lang w:eastAsia="mk-MK"/>
              </w:rPr>
            </w:pPr>
          </w:p>
        </w:tc>
        <w:tc>
          <w:tcPr>
            <w:tcW w:w="3957" w:type="dxa"/>
            <w:tcBorders>
              <w:top w:val="nil"/>
              <w:left w:val="nil"/>
              <w:bottom w:val="single" w:sz="4" w:space="0" w:color="000000"/>
              <w:right w:val="single" w:sz="4" w:space="0" w:color="000000"/>
            </w:tcBorders>
            <w:shd w:val="clear" w:color="auto" w:fill="auto"/>
            <w:noWrap/>
            <w:vAlign w:val="bottom"/>
            <w:hideMark/>
          </w:tcPr>
          <w:p w14:paraId="3825D390" w14:textId="77777777" w:rsidR="00021EE3" w:rsidRPr="00021EE3" w:rsidRDefault="00021EE3" w:rsidP="00927A91">
            <w:pPr>
              <w:spacing w:after="0" w:line="240" w:lineRule="auto"/>
              <w:rPr>
                <w:rFonts w:ascii="Times New Roman" w:eastAsia="Times New Roman" w:hAnsi="Times New Roman" w:cs="Times New Roman"/>
                <w:color w:val="000000"/>
                <w:sz w:val="24"/>
                <w:szCs w:val="24"/>
                <w:lang w:eastAsia="mk-MK"/>
              </w:rPr>
            </w:pPr>
            <w:r w:rsidRPr="00021EE3">
              <w:rPr>
                <w:rFonts w:ascii="Times New Roman" w:eastAsia="Times New Roman" w:hAnsi="Times New Roman" w:cs="Times New Roman"/>
                <w:color w:val="000000"/>
                <w:sz w:val="24"/>
                <w:szCs w:val="24"/>
                <w:lang w:eastAsia="mk-MK"/>
              </w:rPr>
              <w:t>52.990,00 денари</w:t>
            </w:r>
          </w:p>
        </w:tc>
      </w:tr>
      <w:tr w:rsidR="00927A91" w:rsidRPr="00927A91" w14:paraId="6D1B4AB9" w14:textId="77777777" w:rsidTr="00C97448">
        <w:trPr>
          <w:trHeight w:val="528"/>
        </w:trPr>
        <w:tc>
          <w:tcPr>
            <w:tcW w:w="5919" w:type="dxa"/>
            <w:tcBorders>
              <w:top w:val="nil"/>
              <w:left w:val="single" w:sz="4" w:space="0" w:color="000000"/>
              <w:bottom w:val="single" w:sz="4" w:space="0" w:color="000000"/>
              <w:right w:val="single" w:sz="4" w:space="0" w:color="000000"/>
            </w:tcBorders>
            <w:shd w:val="clear" w:color="auto" w:fill="auto"/>
            <w:noWrap/>
            <w:vAlign w:val="bottom"/>
            <w:hideMark/>
          </w:tcPr>
          <w:p w14:paraId="03DAD9E7" w14:textId="77777777" w:rsidR="00927A91" w:rsidRPr="00927A91" w:rsidRDefault="00927A91" w:rsidP="00927A91">
            <w:pPr>
              <w:spacing w:after="0" w:line="240" w:lineRule="auto"/>
              <w:rPr>
                <w:rFonts w:ascii="Times New Roman" w:eastAsia="Times New Roman" w:hAnsi="Times New Roman" w:cs="Times New Roman"/>
                <w:b/>
                <w:bCs/>
                <w:color w:val="000000"/>
                <w:sz w:val="24"/>
                <w:szCs w:val="24"/>
                <w:lang w:eastAsia="mk-MK"/>
              </w:rPr>
            </w:pPr>
            <w:r w:rsidRPr="00927A91">
              <w:rPr>
                <w:rFonts w:ascii="Times New Roman" w:eastAsia="Times New Roman" w:hAnsi="Times New Roman" w:cs="Times New Roman"/>
                <w:b/>
                <w:bCs/>
                <w:color w:val="000000"/>
                <w:sz w:val="24"/>
                <w:szCs w:val="24"/>
                <w:lang w:eastAsia="mk-MK"/>
              </w:rPr>
              <w:t>ВКУПНО</w:t>
            </w:r>
          </w:p>
        </w:tc>
        <w:tc>
          <w:tcPr>
            <w:tcW w:w="1246" w:type="dxa"/>
            <w:tcBorders>
              <w:top w:val="nil"/>
              <w:left w:val="nil"/>
              <w:bottom w:val="single" w:sz="4" w:space="0" w:color="000000"/>
              <w:right w:val="single" w:sz="4" w:space="0" w:color="000000"/>
            </w:tcBorders>
            <w:shd w:val="clear" w:color="auto" w:fill="auto"/>
            <w:noWrap/>
            <w:vAlign w:val="bottom"/>
            <w:hideMark/>
          </w:tcPr>
          <w:p w14:paraId="7DE6232B" w14:textId="77777777" w:rsidR="00927A91" w:rsidRPr="00927A91" w:rsidRDefault="00927A91" w:rsidP="00927A91">
            <w:pPr>
              <w:spacing w:after="0" w:line="240" w:lineRule="auto"/>
              <w:rPr>
                <w:rFonts w:ascii="Times New Roman" w:eastAsia="Times New Roman" w:hAnsi="Times New Roman" w:cs="Times New Roman"/>
                <w:color w:val="000000"/>
                <w:sz w:val="24"/>
                <w:szCs w:val="24"/>
                <w:lang w:eastAsia="mk-MK"/>
              </w:rPr>
            </w:pPr>
            <w:r w:rsidRPr="00927A91">
              <w:rPr>
                <w:rFonts w:ascii="Times New Roman" w:eastAsia="Times New Roman" w:hAnsi="Times New Roman" w:cs="Times New Roman"/>
                <w:color w:val="000000"/>
                <w:sz w:val="24"/>
                <w:szCs w:val="24"/>
                <w:lang w:eastAsia="mk-MK"/>
              </w:rPr>
              <w:t> </w:t>
            </w:r>
          </w:p>
        </w:tc>
        <w:tc>
          <w:tcPr>
            <w:tcW w:w="1191" w:type="dxa"/>
            <w:tcBorders>
              <w:top w:val="nil"/>
              <w:left w:val="nil"/>
              <w:bottom w:val="single" w:sz="4" w:space="0" w:color="000000"/>
              <w:right w:val="single" w:sz="4" w:space="0" w:color="000000"/>
            </w:tcBorders>
            <w:shd w:val="clear" w:color="auto" w:fill="auto"/>
            <w:noWrap/>
            <w:vAlign w:val="bottom"/>
            <w:hideMark/>
          </w:tcPr>
          <w:p w14:paraId="00E027EE" w14:textId="77777777" w:rsidR="00927A91" w:rsidRPr="00927A91" w:rsidRDefault="00927A91" w:rsidP="00927A91">
            <w:pPr>
              <w:spacing w:after="0" w:line="240" w:lineRule="auto"/>
              <w:rPr>
                <w:rFonts w:ascii="Times New Roman" w:eastAsia="Times New Roman" w:hAnsi="Times New Roman" w:cs="Times New Roman"/>
                <w:color w:val="000000"/>
                <w:sz w:val="24"/>
                <w:szCs w:val="24"/>
                <w:lang w:eastAsia="mk-MK"/>
              </w:rPr>
            </w:pPr>
            <w:r w:rsidRPr="00927A91">
              <w:rPr>
                <w:rFonts w:ascii="Times New Roman" w:eastAsia="Times New Roman" w:hAnsi="Times New Roman" w:cs="Times New Roman"/>
                <w:color w:val="000000"/>
                <w:sz w:val="24"/>
                <w:szCs w:val="24"/>
                <w:lang w:eastAsia="mk-MK"/>
              </w:rPr>
              <w:t> </w:t>
            </w:r>
          </w:p>
        </w:tc>
        <w:tc>
          <w:tcPr>
            <w:tcW w:w="3957" w:type="dxa"/>
            <w:tcBorders>
              <w:top w:val="nil"/>
              <w:left w:val="nil"/>
              <w:bottom w:val="single" w:sz="4" w:space="0" w:color="000000"/>
              <w:right w:val="single" w:sz="4" w:space="0" w:color="000000"/>
            </w:tcBorders>
            <w:shd w:val="clear" w:color="auto" w:fill="auto"/>
            <w:noWrap/>
            <w:vAlign w:val="bottom"/>
            <w:hideMark/>
          </w:tcPr>
          <w:p w14:paraId="326879F4" w14:textId="77777777" w:rsidR="00927A91" w:rsidRPr="00927A91" w:rsidRDefault="00927A91" w:rsidP="00927A91">
            <w:pPr>
              <w:spacing w:after="0" w:line="240" w:lineRule="auto"/>
              <w:rPr>
                <w:rFonts w:ascii="Times New Roman" w:eastAsia="Times New Roman" w:hAnsi="Times New Roman" w:cs="Times New Roman"/>
                <w:color w:val="000000"/>
                <w:sz w:val="24"/>
                <w:szCs w:val="24"/>
                <w:lang w:eastAsia="mk-MK"/>
              </w:rPr>
            </w:pPr>
            <w:r w:rsidRPr="00927A91">
              <w:rPr>
                <w:rFonts w:ascii="Times New Roman" w:eastAsia="Times New Roman" w:hAnsi="Times New Roman" w:cs="Times New Roman"/>
                <w:color w:val="000000"/>
                <w:sz w:val="24"/>
                <w:szCs w:val="24"/>
                <w:lang w:eastAsia="mk-MK"/>
              </w:rPr>
              <w:t> </w:t>
            </w:r>
            <w:r w:rsidR="00021EE3" w:rsidRPr="00021EE3">
              <w:rPr>
                <w:rFonts w:ascii="Times New Roman" w:eastAsia="Times New Roman" w:hAnsi="Times New Roman" w:cs="Times New Roman"/>
                <w:color w:val="000000"/>
                <w:sz w:val="24"/>
                <w:szCs w:val="24"/>
                <w:lang w:eastAsia="mk-MK"/>
              </w:rPr>
              <w:t>4.330.000,00 денари</w:t>
            </w:r>
          </w:p>
        </w:tc>
      </w:tr>
    </w:tbl>
    <w:p w14:paraId="4B0E92AE" w14:textId="086BD331" w:rsidR="002C21FE" w:rsidRPr="00C97448" w:rsidRDefault="00C97448" w:rsidP="00C9744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Извор</w:t>
      </w:r>
      <w:r>
        <w:rPr>
          <w:rFonts w:ascii="Times New Roman" w:hAnsi="Times New Roman" w:cs="Times New Roman"/>
          <w:sz w:val="24"/>
          <w:szCs w:val="24"/>
          <w:lang w:val="en-US"/>
        </w:rPr>
        <w:t xml:space="preserve">: </w:t>
      </w:r>
      <w:r>
        <w:rPr>
          <w:rFonts w:ascii="Times New Roman" w:hAnsi="Times New Roman" w:cs="Times New Roman"/>
          <w:sz w:val="24"/>
          <w:szCs w:val="24"/>
        </w:rPr>
        <w:t>Одделение за спорт на Општина Кавадарци</w:t>
      </w:r>
    </w:p>
    <w:p w14:paraId="1F9A6BDE" w14:textId="77777777" w:rsidR="00943F5C" w:rsidRDefault="00943F5C" w:rsidP="00710D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Во општина Кавадарци имаме само машки клубови, само женски клубови, но најмногу застапени се комбинирани клубови, каде застапени се мажи и жени. Во однос на финансиската поддршка, со оглед на фактот дека машките клубови се подобро номинирани и имаат поголема финансиска поддршка во однос на женските клубови. Потребно е да е воведе финансиска поддршка за индивидуални спортови кои се мошне застапени и успешни во оптина Кавадарци</w:t>
      </w:r>
    </w:p>
    <w:p w14:paraId="200DD436" w14:textId="4C4E0809" w:rsidR="00710D3C" w:rsidRDefault="00710D3C" w:rsidP="00710D3C">
      <w:pPr>
        <w:spacing w:line="240" w:lineRule="auto"/>
        <w:ind w:firstLine="720"/>
        <w:jc w:val="both"/>
        <w:rPr>
          <w:rFonts w:ascii="Times New Roman" w:hAnsi="Times New Roman" w:cs="Times New Roman"/>
          <w:sz w:val="24"/>
          <w:szCs w:val="24"/>
        </w:rPr>
      </w:pPr>
    </w:p>
    <w:p w14:paraId="68973003" w14:textId="77777777" w:rsidR="00A9771C" w:rsidRDefault="00A9771C" w:rsidP="00710D3C">
      <w:pPr>
        <w:spacing w:line="240" w:lineRule="auto"/>
        <w:ind w:firstLine="720"/>
        <w:jc w:val="both"/>
        <w:rPr>
          <w:rFonts w:ascii="Times New Roman" w:hAnsi="Times New Roman" w:cs="Times New Roman"/>
          <w:sz w:val="24"/>
          <w:szCs w:val="24"/>
        </w:rPr>
      </w:pPr>
    </w:p>
    <w:p w14:paraId="1744792F" w14:textId="41626036" w:rsidR="00710D3C" w:rsidRPr="00710D3C" w:rsidRDefault="00710D3C" w:rsidP="00710D3C">
      <w:pPr>
        <w:spacing w:line="240" w:lineRule="auto"/>
        <w:ind w:firstLine="720"/>
        <w:jc w:val="both"/>
        <w:rPr>
          <w:rFonts w:ascii="Times New Roman" w:hAnsi="Times New Roman" w:cs="Times New Roman"/>
          <w:b/>
          <w:bCs/>
          <w:sz w:val="24"/>
          <w:szCs w:val="24"/>
        </w:rPr>
      </w:pPr>
      <w:r w:rsidRPr="00710D3C">
        <w:rPr>
          <w:rFonts w:ascii="Times New Roman" w:hAnsi="Times New Roman" w:cs="Times New Roman"/>
          <w:b/>
          <w:bCs/>
          <w:sz w:val="24"/>
          <w:szCs w:val="24"/>
        </w:rPr>
        <w:lastRenderedPageBreak/>
        <w:t>Социјална помош</w:t>
      </w:r>
    </w:p>
    <w:p w14:paraId="0228E43E" w14:textId="77777777" w:rsidR="002C21FE" w:rsidRPr="00943F5C" w:rsidRDefault="00943F5C" w:rsidP="006550C2">
      <w:pPr>
        <w:spacing w:line="240" w:lineRule="auto"/>
        <w:jc w:val="both"/>
        <w:rPr>
          <w:rFonts w:ascii="Times New Roman" w:hAnsi="Times New Roman" w:cs="Times New Roman"/>
          <w:sz w:val="20"/>
          <w:szCs w:val="20"/>
        </w:rPr>
      </w:pPr>
      <w:r w:rsidRPr="00943F5C">
        <w:rPr>
          <w:rFonts w:ascii="Times New Roman" w:hAnsi="Times New Roman" w:cs="Times New Roman"/>
          <w:sz w:val="20"/>
          <w:szCs w:val="20"/>
        </w:rPr>
        <w:t>Извор</w:t>
      </w:r>
      <w:r w:rsidRPr="00943F5C">
        <w:rPr>
          <w:rFonts w:ascii="Times New Roman" w:hAnsi="Times New Roman" w:cs="Times New Roman"/>
          <w:sz w:val="20"/>
          <w:szCs w:val="20"/>
          <w:lang w:val="en-US"/>
        </w:rPr>
        <w:t>:</w:t>
      </w:r>
      <w:r w:rsidRPr="00943F5C">
        <w:rPr>
          <w:rFonts w:ascii="Times New Roman" w:hAnsi="Times New Roman" w:cs="Times New Roman"/>
          <w:sz w:val="20"/>
          <w:szCs w:val="20"/>
        </w:rPr>
        <w:t>Меѓуопштински центар з</w:t>
      </w:r>
      <w:r>
        <w:rPr>
          <w:rFonts w:ascii="Times New Roman" w:hAnsi="Times New Roman" w:cs="Times New Roman"/>
          <w:sz w:val="20"/>
          <w:szCs w:val="20"/>
        </w:rPr>
        <w:t>а с</w:t>
      </w:r>
      <w:r w:rsidRPr="00943F5C">
        <w:rPr>
          <w:rFonts w:ascii="Times New Roman" w:hAnsi="Times New Roman" w:cs="Times New Roman"/>
          <w:sz w:val="20"/>
          <w:szCs w:val="20"/>
        </w:rPr>
        <w:t>оцијална работа</w:t>
      </w:r>
    </w:p>
    <w:tbl>
      <w:tblPr>
        <w:tblW w:w="12122" w:type="dxa"/>
        <w:tblInd w:w="93" w:type="dxa"/>
        <w:tblLook w:val="04A0" w:firstRow="1" w:lastRow="0" w:firstColumn="1" w:lastColumn="0" w:noHBand="0" w:noVBand="1"/>
      </w:tblPr>
      <w:tblGrid>
        <w:gridCol w:w="8911"/>
        <w:gridCol w:w="797"/>
        <w:gridCol w:w="797"/>
        <w:gridCol w:w="1617"/>
      </w:tblGrid>
      <w:tr w:rsidR="00A13462" w:rsidRPr="002C21FE" w14:paraId="31BA77DE" w14:textId="77777777" w:rsidTr="00C97448">
        <w:trPr>
          <w:trHeight w:val="275"/>
        </w:trPr>
        <w:tc>
          <w:tcPr>
            <w:tcW w:w="1212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C8C1A9" w14:textId="77777777" w:rsidR="00A13462" w:rsidRPr="002C21FE" w:rsidRDefault="00A13462" w:rsidP="00A13462">
            <w:pPr>
              <w:spacing w:after="0" w:line="240" w:lineRule="auto"/>
              <w:jc w:val="center"/>
              <w:rPr>
                <w:rFonts w:ascii="Times New Roman" w:eastAsia="Times New Roman" w:hAnsi="Times New Roman" w:cs="Times New Roman"/>
                <w:b/>
                <w:bCs/>
                <w:color w:val="000000"/>
                <w:sz w:val="24"/>
                <w:szCs w:val="24"/>
                <w:lang w:eastAsia="mk-MK"/>
              </w:rPr>
            </w:pPr>
            <w:r w:rsidRPr="002C21FE">
              <w:rPr>
                <w:rFonts w:ascii="Times New Roman" w:eastAsia="Times New Roman" w:hAnsi="Times New Roman" w:cs="Times New Roman"/>
                <w:b/>
                <w:bCs/>
                <w:color w:val="000000"/>
                <w:sz w:val="24"/>
                <w:szCs w:val="24"/>
                <w:lang w:eastAsia="mk-MK"/>
              </w:rPr>
              <w:t>ЦЕНТАР ЗА СОЦИЈАЛНИ ГРИЖИ</w:t>
            </w:r>
          </w:p>
        </w:tc>
      </w:tr>
      <w:tr w:rsidR="00A13462" w:rsidRPr="002C21FE" w14:paraId="1AE7063A" w14:textId="77777777" w:rsidTr="00C97448">
        <w:trPr>
          <w:trHeight w:val="275"/>
        </w:trPr>
        <w:tc>
          <w:tcPr>
            <w:tcW w:w="8911" w:type="dxa"/>
            <w:tcBorders>
              <w:top w:val="nil"/>
              <w:left w:val="single" w:sz="4" w:space="0" w:color="000000"/>
              <w:bottom w:val="single" w:sz="4" w:space="0" w:color="000000"/>
              <w:right w:val="single" w:sz="4" w:space="0" w:color="000000"/>
            </w:tcBorders>
            <w:shd w:val="clear" w:color="auto" w:fill="auto"/>
            <w:noWrap/>
            <w:vAlign w:val="bottom"/>
            <w:hideMark/>
          </w:tcPr>
          <w:p w14:paraId="599559C9" w14:textId="77777777" w:rsidR="00A13462" w:rsidRPr="002C21FE" w:rsidRDefault="00A13462" w:rsidP="00A13462">
            <w:pPr>
              <w:spacing w:after="0" w:line="240" w:lineRule="auto"/>
              <w:rPr>
                <w:rFonts w:ascii="Times New Roman" w:eastAsia="Times New Roman" w:hAnsi="Times New Roman" w:cs="Times New Roman"/>
                <w:b/>
                <w:bCs/>
                <w:color w:val="000000"/>
                <w:sz w:val="24"/>
                <w:szCs w:val="24"/>
                <w:lang w:eastAsia="mk-MK"/>
              </w:rPr>
            </w:pPr>
            <w:r w:rsidRPr="002C21FE">
              <w:rPr>
                <w:rFonts w:ascii="Times New Roman" w:eastAsia="Times New Roman" w:hAnsi="Times New Roman" w:cs="Times New Roman"/>
                <w:b/>
                <w:bCs/>
                <w:color w:val="000000"/>
                <w:sz w:val="24"/>
                <w:szCs w:val="24"/>
                <w:lang w:eastAsia="mk-MK"/>
              </w:rPr>
              <w:t xml:space="preserve">Вид на социјална помош </w:t>
            </w:r>
          </w:p>
        </w:tc>
        <w:tc>
          <w:tcPr>
            <w:tcW w:w="797" w:type="dxa"/>
            <w:tcBorders>
              <w:top w:val="nil"/>
              <w:left w:val="nil"/>
              <w:bottom w:val="single" w:sz="4" w:space="0" w:color="000000"/>
              <w:right w:val="single" w:sz="4" w:space="0" w:color="000000"/>
            </w:tcBorders>
            <w:shd w:val="clear" w:color="auto" w:fill="auto"/>
            <w:noWrap/>
            <w:vAlign w:val="bottom"/>
            <w:hideMark/>
          </w:tcPr>
          <w:p w14:paraId="51A26190" w14:textId="77777777" w:rsidR="00A13462" w:rsidRPr="002C21FE" w:rsidRDefault="00A13462" w:rsidP="00A13462">
            <w:pPr>
              <w:spacing w:after="0" w:line="240" w:lineRule="auto"/>
              <w:jc w:val="center"/>
              <w:rPr>
                <w:rFonts w:ascii="Times New Roman" w:eastAsia="Times New Roman" w:hAnsi="Times New Roman" w:cs="Times New Roman"/>
                <w:b/>
                <w:bCs/>
                <w:color w:val="000000"/>
                <w:sz w:val="24"/>
                <w:szCs w:val="24"/>
                <w:lang w:eastAsia="mk-MK"/>
              </w:rPr>
            </w:pPr>
            <w:r w:rsidRPr="002C21FE">
              <w:rPr>
                <w:rFonts w:ascii="Times New Roman" w:eastAsia="Times New Roman" w:hAnsi="Times New Roman" w:cs="Times New Roman"/>
                <w:b/>
                <w:bCs/>
                <w:color w:val="000000"/>
                <w:sz w:val="24"/>
                <w:szCs w:val="24"/>
                <w:lang w:eastAsia="mk-MK"/>
              </w:rPr>
              <w:t>М</w:t>
            </w:r>
          </w:p>
        </w:tc>
        <w:tc>
          <w:tcPr>
            <w:tcW w:w="797" w:type="dxa"/>
            <w:tcBorders>
              <w:top w:val="nil"/>
              <w:left w:val="nil"/>
              <w:bottom w:val="single" w:sz="4" w:space="0" w:color="000000"/>
              <w:right w:val="single" w:sz="4" w:space="0" w:color="000000"/>
            </w:tcBorders>
            <w:shd w:val="clear" w:color="auto" w:fill="auto"/>
            <w:noWrap/>
            <w:vAlign w:val="bottom"/>
            <w:hideMark/>
          </w:tcPr>
          <w:p w14:paraId="5D85C094" w14:textId="77777777" w:rsidR="00A13462" w:rsidRPr="002C21FE" w:rsidRDefault="00A13462" w:rsidP="00A13462">
            <w:pPr>
              <w:spacing w:after="0" w:line="240" w:lineRule="auto"/>
              <w:jc w:val="center"/>
              <w:rPr>
                <w:rFonts w:ascii="Times New Roman" w:eastAsia="Times New Roman" w:hAnsi="Times New Roman" w:cs="Times New Roman"/>
                <w:b/>
                <w:bCs/>
                <w:color w:val="000000"/>
                <w:sz w:val="24"/>
                <w:szCs w:val="24"/>
                <w:lang w:eastAsia="mk-MK"/>
              </w:rPr>
            </w:pPr>
            <w:r w:rsidRPr="002C21FE">
              <w:rPr>
                <w:rFonts w:ascii="Times New Roman" w:eastAsia="Times New Roman" w:hAnsi="Times New Roman" w:cs="Times New Roman"/>
                <w:b/>
                <w:bCs/>
                <w:color w:val="000000"/>
                <w:sz w:val="24"/>
                <w:szCs w:val="24"/>
                <w:lang w:eastAsia="mk-MK"/>
              </w:rPr>
              <w:t>Ж</w:t>
            </w:r>
          </w:p>
        </w:tc>
        <w:tc>
          <w:tcPr>
            <w:tcW w:w="1614" w:type="dxa"/>
            <w:tcBorders>
              <w:top w:val="nil"/>
              <w:left w:val="nil"/>
              <w:bottom w:val="single" w:sz="4" w:space="0" w:color="000000"/>
              <w:right w:val="single" w:sz="4" w:space="0" w:color="000000"/>
            </w:tcBorders>
            <w:shd w:val="clear" w:color="auto" w:fill="auto"/>
            <w:noWrap/>
            <w:vAlign w:val="bottom"/>
            <w:hideMark/>
          </w:tcPr>
          <w:p w14:paraId="6F39E3DA" w14:textId="77777777" w:rsidR="00A13462" w:rsidRPr="002C21FE" w:rsidRDefault="00A13462" w:rsidP="00A13462">
            <w:pPr>
              <w:spacing w:after="0" w:line="240" w:lineRule="auto"/>
              <w:jc w:val="center"/>
              <w:rPr>
                <w:rFonts w:ascii="Times New Roman" w:eastAsia="Times New Roman" w:hAnsi="Times New Roman" w:cs="Times New Roman"/>
                <w:b/>
                <w:bCs/>
                <w:color w:val="000000"/>
                <w:sz w:val="24"/>
                <w:szCs w:val="24"/>
                <w:lang w:eastAsia="mk-MK"/>
              </w:rPr>
            </w:pPr>
            <w:r w:rsidRPr="002C21FE">
              <w:rPr>
                <w:rFonts w:ascii="Times New Roman" w:eastAsia="Times New Roman" w:hAnsi="Times New Roman" w:cs="Times New Roman"/>
                <w:b/>
                <w:bCs/>
                <w:color w:val="000000"/>
                <w:sz w:val="24"/>
                <w:szCs w:val="24"/>
                <w:lang w:eastAsia="mk-MK"/>
              </w:rPr>
              <w:t>ВКУПНО</w:t>
            </w:r>
          </w:p>
        </w:tc>
      </w:tr>
      <w:tr w:rsidR="00A13462" w:rsidRPr="002C21FE" w14:paraId="7A5C47FA" w14:textId="77777777" w:rsidTr="00C97448">
        <w:trPr>
          <w:trHeight w:val="289"/>
        </w:trPr>
        <w:tc>
          <w:tcPr>
            <w:tcW w:w="8911" w:type="dxa"/>
            <w:tcBorders>
              <w:top w:val="nil"/>
              <w:left w:val="single" w:sz="4" w:space="0" w:color="000000"/>
              <w:bottom w:val="single" w:sz="4" w:space="0" w:color="000000"/>
              <w:right w:val="single" w:sz="4" w:space="0" w:color="000000"/>
            </w:tcBorders>
            <w:shd w:val="clear" w:color="auto" w:fill="auto"/>
            <w:noWrap/>
            <w:vAlign w:val="bottom"/>
            <w:hideMark/>
          </w:tcPr>
          <w:p w14:paraId="2BE6A56E"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Гарантирана минимална помош</w:t>
            </w:r>
          </w:p>
        </w:tc>
        <w:tc>
          <w:tcPr>
            <w:tcW w:w="797" w:type="dxa"/>
            <w:tcBorders>
              <w:top w:val="nil"/>
              <w:left w:val="nil"/>
              <w:bottom w:val="single" w:sz="4" w:space="0" w:color="auto"/>
              <w:right w:val="single" w:sz="4" w:space="0" w:color="000000"/>
            </w:tcBorders>
            <w:shd w:val="clear" w:color="auto" w:fill="auto"/>
            <w:noWrap/>
            <w:vAlign w:val="bottom"/>
            <w:hideMark/>
          </w:tcPr>
          <w:p w14:paraId="4A6535F1"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200</w:t>
            </w:r>
          </w:p>
        </w:tc>
        <w:tc>
          <w:tcPr>
            <w:tcW w:w="797" w:type="dxa"/>
            <w:tcBorders>
              <w:top w:val="nil"/>
              <w:left w:val="nil"/>
              <w:bottom w:val="single" w:sz="4" w:space="0" w:color="000000"/>
              <w:right w:val="single" w:sz="4" w:space="0" w:color="000000"/>
            </w:tcBorders>
            <w:shd w:val="clear" w:color="auto" w:fill="auto"/>
            <w:noWrap/>
            <w:vAlign w:val="bottom"/>
            <w:hideMark/>
          </w:tcPr>
          <w:p w14:paraId="27D3353F"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176</w:t>
            </w:r>
          </w:p>
        </w:tc>
        <w:tc>
          <w:tcPr>
            <w:tcW w:w="1614" w:type="dxa"/>
            <w:tcBorders>
              <w:top w:val="nil"/>
              <w:left w:val="nil"/>
              <w:bottom w:val="single" w:sz="4" w:space="0" w:color="000000"/>
              <w:right w:val="single" w:sz="4" w:space="0" w:color="000000"/>
            </w:tcBorders>
            <w:shd w:val="clear" w:color="auto" w:fill="auto"/>
            <w:noWrap/>
            <w:vAlign w:val="bottom"/>
            <w:hideMark/>
          </w:tcPr>
          <w:p w14:paraId="6CAE6B6E"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376</w:t>
            </w:r>
          </w:p>
        </w:tc>
      </w:tr>
      <w:tr w:rsidR="00A13462" w:rsidRPr="002C21FE" w14:paraId="3C057269" w14:textId="77777777" w:rsidTr="00C97448">
        <w:trPr>
          <w:trHeight w:val="289"/>
        </w:trPr>
        <w:tc>
          <w:tcPr>
            <w:tcW w:w="8911" w:type="dxa"/>
            <w:tcBorders>
              <w:top w:val="nil"/>
              <w:left w:val="single" w:sz="4" w:space="0" w:color="000000"/>
              <w:bottom w:val="nil"/>
              <w:right w:val="single" w:sz="4" w:space="0" w:color="000000"/>
            </w:tcBorders>
            <w:shd w:val="clear" w:color="auto" w:fill="auto"/>
            <w:noWrap/>
            <w:vAlign w:val="bottom"/>
            <w:hideMark/>
          </w:tcPr>
          <w:p w14:paraId="41424D1D"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Самохрани родители корисници на право на ГМП</w:t>
            </w:r>
          </w:p>
        </w:tc>
        <w:tc>
          <w:tcPr>
            <w:tcW w:w="797" w:type="dxa"/>
            <w:tcBorders>
              <w:top w:val="single" w:sz="4" w:space="0" w:color="auto"/>
              <w:left w:val="nil"/>
              <w:bottom w:val="single" w:sz="4" w:space="0" w:color="000000"/>
              <w:right w:val="single" w:sz="4" w:space="0" w:color="000000"/>
            </w:tcBorders>
            <w:shd w:val="clear" w:color="auto" w:fill="auto"/>
            <w:noWrap/>
            <w:vAlign w:val="bottom"/>
            <w:hideMark/>
          </w:tcPr>
          <w:p w14:paraId="27951ECA"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1</w:t>
            </w:r>
          </w:p>
        </w:tc>
        <w:tc>
          <w:tcPr>
            <w:tcW w:w="797" w:type="dxa"/>
            <w:tcBorders>
              <w:top w:val="nil"/>
              <w:left w:val="nil"/>
              <w:bottom w:val="single" w:sz="4" w:space="0" w:color="000000"/>
              <w:right w:val="single" w:sz="4" w:space="0" w:color="000000"/>
            </w:tcBorders>
            <w:shd w:val="clear" w:color="auto" w:fill="auto"/>
            <w:noWrap/>
            <w:vAlign w:val="bottom"/>
            <w:hideMark/>
          </w:tcPr>
          <w:p w14:paraId="1ECAE947"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8</w:t>
            </w:r>
          </w:p>
        </w:tc>
        <w:tc>
          <w:tcPr>
            <w:tcW w:w="1614" w:type="dxa"/>
            <w:tcBorders>
              <w:top w:val="nil"/>
              <w:left w:val="nil"/>
              <w:bottom w:val="single" w:sz="4" w:space="0" w:color="000000"/>
              <w:right w:val="single" w:sz="4" w:space="0" w:color="000000"/>
            </w:tcBorders>
            <w:shd w:val="clear" w:color="auto" w:fill="auto"/>
            <w:noWrap/>
            <w:vAlign w:val="bottom"/>
            <w:hideMark/>
          </w:tcPr>
          <w:p w14:paraId="6963FD9D"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w:t>
            </w:r>
            <w:r w:rsidR="00943F5C">
              <w:rPr>
                <w:rFonts w:ascii="Times New Roman" w:eastAsia="Times New Roman" w:hAnsi="Times New Roman" w:cs="Times New Roman"/>
                <w:color w:val="000000"/>
                <w:sz w:val="24"/>
                <w:szCs w:val="24"/>
                <w:lang w:eastAsia="mk-MK"/>
              </w:rPr>
              <w:t xml:space="preserve">  </w:t>
            </w:r>
            <w:r w:rsidRPr="002C21FE">
              <w:rPr>
                <w:rFonts w:ascii="Times New Roman" w:eastAsia="Times New Roman" w:hAnsi="Times New Roman" w:cs="Times New Roman"/>
                <w:color w:val="000000"/>
                <w:sz w:val="24"/>
                <w:szCs w:val="24"/>
                <w:lang w:eastAsia="mk-MK"/>
              </w:rPr>
              <w:t>9</w:t>
            </w:r>
          </w:p>
        </w:tc>
      </w:tr>
      <w:tr w:rsidR="00A13462" w:rsidRPr="002C21FE" w14:paraId="66DD3DC3" w14:textId="77777777" w:rsidTr="00C97448">
        <w:trPr>
          <w:trHeight w:val="289"/>
        </w:trPr>
        <w:tc>
          <w:tcPr>
            <w:tcW w:w="8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30215"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Носител на право на образовен додаток</w:t>
            </w:r>
          </w:p>
        </w:tc>
        <w:tc>
          <w:tcPr>
            <w:tcW w:w="797" w:type="dxa"/>
            <w:tcBorders>
              <w:top w:val="nil"/>
              <w:left w:val="nil"/>
              <w:bottom w:val="single" w:sz="4" w:space="0" w:color="000000"/>
              <w:right w:val="single" w:sz="4" w:space="0" w:color="000000"/>
            </w:tcBorders>
            <w:shd w:val="clear" w:color="auto" w:fill="auto"/>
            <w:noWrap/>
            <w:vAlign w:val="bottom"/>
            <w:hideMark/>
          </w:tcPr>
          <w:p w14:paraId="6673B498"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12</w:t>
            </w:r>
          </w:p>
        </w:tc>
        <w:tc>
          <w:tcPr>
            <w:tcW w:w="797" w:type="dxa"/>
            <w:tcBorders>
              <w:top w:val="nil"/>
              <w:left w:val="nil"/>
              <w:bottom w:val="single" w:sz="4" w:space="0" w:color="000000"/>
              <w:right w:val="single" w:sz="4" w:space="0" w:color="000000"/>
            </w:tcBorders>
            <w:shd w:val="clear" w:color="auto" w:fill="auto"/>
            <w:noWrap/>
            <w:vAlign w:val="bottom"/>
            <w:hideMark/>
          </w:tcPr>
          <w:p w14:paraId="7FE42AAB"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158</w:t>
            </w:r>
          </w:p>
        </w:tc>
        <w:tc>
          <w:tcPr>
            <w:tcW w:w="1614" w:type="dxa"/>
            <w:tcBorders>
              <w:top w:val="nil"/>
              <w:left w:val="nil"/>
              <w:bottom w:val="single" w:sz="4" w:space="0" w:color="000000"/>
              <w:right w:val="single" w:sz="4" w:space="0" w:color="000000"/>
            </w:tcBorders>
            <w:shd w:val="clear" w:color="auto" w:fill="auto"/>
            <w:noWrap/>
            <w:vAlign w:val="bottom"/>
            <w:hideMark/>
          </w:tcPr>
          <w:p w14:paraId="6F45E132"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170</w:t>
            </w:r>
          </w:p>
        </w:tc>
      </w:tr>
      <w:tr w:rsidR="00A13462" w:rsidRPr="002C21FE" w14:paraId="5B122767" w14:textId="77777777" w:rsidTr="00C97448">
        <w:trPr>
          <w:trHeight w:val="289"/>
        </w:trPr>
        <w:tc>
          <w:tcPr>
            <w:tcW w:w="8911" w:type="dxa"/>
            <w:tcBorders>
              <w:top w:val="nil"/>
              <w:left w:val="single" w:sz="4" w:space="0" w:color="auto"/>
              <w:bottom w:val="single" w:sz="4" w:space="0" w:color="auto"/>
              <w:right w:val="single" w:sz="4" w:space="0" w:color="auto"/>
            </w:tcBorders>
            <w:shd w:val="clear" w:color="auto" w:fill="auto"/>
            <w:noWrap/>
            <w:vAlign w:val="bottom"/>
            <w:hideMark/>
          </w:tcPr>
          <w:p w14:paraId="509752C2"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Право на детски додаток</w:t>
            </w:r>
          </w:p>
        </w:tc>
        <w:tc>
          <w:tcPr>
            <w:tcW w:w="797" w:type="dxa"/>
            <w:tcBorders>
              <w:top w:val="nil"/>
              <w:left w:val="nil"/>
              <w:bottom w:val="nil"/>
              <w:right w:val="single" w:sz="4" w:space="0" w:color="000000"/>
            </w:tcBorders>
            <w:shd w:val="clear" w:color="auto" w:fill="auto"/>
            <w:noWrap/>
            <w:vAlign w:val="bottom"/>
            <w:hideMark/>
          </w:tcPr>
          <w:p w14:paraId="584EAC0D"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27</w:t>
            </w:r>
          </w:p>
        </w:tc>
        <w:tc>
          <w:tcPr>
            <w:tcW w:w="797" w:type="dxa"/>
            <w:tcBorders>
              <w:top w:val="nil"/>
              <w:left w:val="nil"/>
              <w:bottom w:val="nil"/>
              <w:right w:val="single" w:sz="4" w:space="0" w:color="000000"/>
            </w:tcBorders>
            <w:shd w:val="clear" w:color="auto" w:fill="auto"/>
            <w:noWrap/>
            <w:vAlign w:val="bottom"/>
            <w:hideMark/>
          </w:tcPr>
          <w:p w14:paraId="5D2B44D0"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172</w:t>
            </w:r>
          </w:p>
        </w:tc>
        <w:tc>
          <w:tcPr>
            <w:tcW w:w="1614" w:type="dxa"/>
            <w:tcBorders>
              <w:top w:val="nil"/>
              <w:left w:val="nil"/>
              <w:bottom w:val="nil"/>
              <w:right w:val="single" w:sz="4" w:space="0" w:color="000000"/>
            </w:tcBorders>
            <w:shd w:val="clear" w:color="auto" w:fill="auto"/>
            <w:noWrap/>
            <w:vAlign w:val="bottom"/>
            <w:hideMark/>
          </w:tcPr>
          <w:p w14:paraId="5FFBD473"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199</w:t>
            </w:r>
          </w:p>
        </w:tc>
      </w:tr>
      <w:tr w:rsidR="00A13462" w:rsidRPr="002C21FE" w14:paraId="08D1CB11" w14:textId="77777777" w:rsidTr="00C97448">
        <w:trPr>
          <w:trHeight w:val="289"/>
        </w:trPr>
        <w:tc>
          <w:tcPr>
            <w:tcW w:w="8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E7C46"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Самохрани родители корисници на детски додаток</w:t>
            </w:r>
          </w:p>
        </w:tc>
        <w:tc>
          <w:tcPr>
            <w:tcW w:w="797" w:type="dxa"/>
            <w:tcBorders>
              <w:top w:val="single" w:sz="4" w:space="0" w:color="000000"/>
              <w:left w:val="nil"/>
              <w:bottom w:val="single" w:sz="4" w:space="0" w:color="auto"/>
              <w:right w:val="single" w:sz="4" w:space="0" w:color="auto"/>
            </w:tcBorders>
            <w:shd w:val="clear" w:color="auto" w:fill="auto"/>
            <w:noWrap/>
            <w:vAlign w:val="bottom"/>
            <w:hideMark/>
          </w:tcPr>
          <w:p w14:paraId="29726BD0"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18</w:t>
            </w:r>
          </w:p>
        </w:tc>
        <w:tc>
          <w:tcPr>
            <w:tcW w:w="797"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59ED0FF"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58</w:t>
            </w:r>
          </w:p>
        </w:tc>
        <w:tc>
          <w:tcPr>
            <w:tcW w:w="1614"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8C49696"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w:t>
            </w:r>
            <w:r w:rsidR="00943F5C">
              <w:rPr>
                <w:rFonts w:ascii="Times New Roman" w:eastAsia="Times New Roman" w:hAnsi="Times New Roman" w:cs="Times New Roman"/>
                <w:color w:val="000000"/>
                <w:sz w:val="24"/>
                <w:szCs w:val="24"/>
                <w:lang w:eastAsia="mk-MK"/>
              </w:rPr>
              <w:t xml:space="preserve"> </w:t>
            </w:r>
            <w:r w:rsidRPr="002C21FE">
              <w:rPr>
                <w:rFonts w:ascii="Times New Roman" w:eastAsia="Times New Roman" w:hAnsi="Times New Roman" w:cs="Times New Roman"/>
                <w:color w:val="000000"/>
                <w:sz w:val="24"/>
                <w:szCs w:val="24"/>
                <w:lang w:eastAsia="mk-MK"/>
              </w:rPr>
              <w:t>76</w:t>
            </w:r>
          </w:p>
        </w:tc>
      </w:tr>
      <w:tr w:rsidR="00A13462" w:rsidRPr="002C21FE" w14:paraId="3A1B9FA5" w14:textId="77777777" w:rsidTr="00C97448">
        <w:trPr>
          <w:trHeight w:val="289"/>
        </w:trPr>
        <w:tc>
          <w:tcPr>
            <w:tcW w:w="8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80518"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xml:space="preserve">Пријави за семејно насилство </w:t>
            </w:r>
          </w:p>
        </w:tc>
        <w:tc>
          <w:tcPr>
            <w:tcW w:w="797" w:type="dxa"/>
            <w:tcBorders>
              <w:top w:val="nil"/>
              <w:left w:val="nil"/>
              <w:bottom w:val="single" w:sz="4" w:space="0" w:color="auto"/>
              <w:right w:val="single" w:sz="4" w:space="0" w:color="auto"/>
            </w:tcBorders>
            <w:shd w:val="clear" w:color="auto" w:fill="auto"/>
            <w:noWrap/>
            <w:vAlign w:val="bottom"/>
            <w:hideMark/>
          </w:tcPr>
          <w:p w14:paraId="78985337"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9</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06BD5B99"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29 </w:t>
            </w:r>
          </w:p>
        </w:tc>
        <w:tc>
          <w:tcPr>
            <w:tcW w:w="1614" w:type="dxa"/>
            <w:tcBorders>
              <w:top w:val="nil"/>
              <w:left w:val="single" w:sz="4" w:space="0" w:color="auto"/>
              <w:bottom w:val="single" w:sz="4" w:space="0" w:color="auto"/>
              <w:right w:val="single" w:sz="4" w:space="0" w:color="auto"/>
            </w:tcBorders>
            <w:shd w:val="clear" w:color="auto" w:fill="auto"/>
            <w:noWrap/>
            <w:vAlign w:val="bottom"/>
            <w:hideMark/>
          </w:tcPr>
          <w:p w14:paraId="296F9E60"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38</w:t>
            </w:r>
          </w:p>
        </w:tc>
      </w:tr>
      <w:tr w:rsidR="00A13462" w:rsidRPr="002C21FE" w14:paraId="6B714542" w14:textId="77777777" w:rsidTr="00C97448">
        <w:trPr>
          <w:trHeight w:val="289"/>
        </w:trPr>
        <w:tc>
          <w:tcPr>
            <w:tcW w:w="8911" w:type="dxa"/>
            <w:tcBorders>
              <w:top w:val="single" w:sz="4" w:space="0" w:color="auto"/>
              <w:left w:val="single" w:sz="4" w:space="0" w:color="auto"/>
              <w:bottom w:val="nil"/>
              <w:right w:val="single" w:sz="4" w:space="0" w:color="auto"/>
            </w:tcBorders>
            <w:shd w:val="clear" w:color="auto" w:fill="auto"/>
            <w:noWrap/>
            <w:vAlign w:val="bottom"/>
            <w:hideMark/>
          </w:tcPr>
          <w:p w14:paraId="50C83D74"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Самохрани род.корисници на посебен додаток</w:t>
            </w:r>
          </w:p>
        </w:tc>
        <w:tc>
          <w:tcPr>
            <w:tcW w:w="797" w:type="dxa"/>
            <w:tcBorders>
              <w:top w:val="nil"/>
              <w:left w:val="nil"/>
              <w:bottom w:val="nil"/>
              <w:right w:val="single" w:sz="4" w:space="0" w:color="auto"/>
            </w:tcBorders>
            <w:shd w:val="clear" w:color="auto" w:fill="auto"/>
            <w:noWrap/>
            <w:vAlign w:val="bottom"/>
            <w:hideMark/>
          </w:tcPr>
          <w:p w14:paraId="2CEA740B"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5</w:t>
            </w:r>
          </w:p>
        </w:tc>
        <w:tc>
          <w:tcPr>
            <w:tcW w:w="797" w:type="dxa"/>
            <w:tcBorders>
              <w:top w:val="nil"/>
              <w:left w:val="single" w:sz="4" w:space="0" w:color="auto"/>
              <w:bottom w:val="nil"/>
              <w:right w:val="single" w:sz="4" w:space="0" w:color="auto"/>
            </w:tcBorders>
            <w:shd w:val="clear" w:color="auto" w:fill="auto"/>
            <w:noWrap/>
            <w:vAlign w:val="bottom"/>
            <w:hideMark/>
          </w:tcPr>
          <w:p w14:paraId="397288DD"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11</w:t>
            </w:r>
          </w:p>
        </w:tc>
        <w:tc>
          <w:tcPr>
            <w:tcW w:w="1614" w:type="dxa"/>
            <w:tcBorders>
              <w:top w:val="nil"/>
              <w:left w:val="single" w:sz="4" w:space="0" w:color="auto"/>
              <w:bottom w:val="nil"/>
              <w:right w:val="single" w:sz="4" w:space="0" w:color="auto"/>
            </w:tcBorders>
            <w:shd w:val="clear" w:color="auto" w:fill="auto"/>
            <w:noWrap/>
            <w:vAlign w:val="bottom"/>
            <w:hideMark/>
          </w:tcPr>
          <w:p w14:paraId="79F948F8"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16</w:t>
            </w:r>
          </w:p>
        </w:tc>
      </w:tr>
      <w:tr w:rsidR="00A13462" w:rsidRPr="002C21FE" w14:paraId="0C0F0D1C" w14:textId="77777777" w:rsidTr="00C97448">
        <w:trPr>
          <w:trHeight w:val="289"/>
        </w:trPr>
        <w:tc>
          <w:tcPr>
            <w:tcW w:w="8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AD5DB"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xml:space="preserve">Право на посебен додаток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4A6B2D84"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47</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0CBDFDA5"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98</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14:paraId="6FB84A80"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146</w:t>
            </w:r>
          </w:p>
        </w:tc>
      </w:tr>
      <w:tr w:rsidR="00A13462" w:rsidRPr="002C21FE" w14:paraId="195EE782" w14:textId="77777777" w:rsidTr="00C97448">
        <w:trPr>
          <w:trHeight w:val="289"/>
        </w:trPr>
        <w:tc>
          <w:tcPr>
            <w:tcW w:w="8911" w:type="dxa"/>
            <w:tcBorders>
              <w:top w:val="nil"/>
              <w:left w:val="single" w:sz="4" w:space="0" w:color="000000"/>
              <w:bottom w:val="nil"/>
              <w:right w:val="single" w:sz="4" w:space="0" w:color="000000"/>
            </w:tcBorders>
            <w:shd w:val="clear" w:color="auto" w:fill="auto"/>
            <w:noWrap/>
            <w:vAlign w:val="bottom"/>
            <w:hideMark/>
          </w:tcPr>
          <w:p w14:paraId="3876A159" w14:textId="77777777" w:rsidR="00A13462" w:rsidRPr="002C21FE" w:rsidRDefault="00A13462" w:rsidP="00A13462">
            <w:pPr>
              <w:spacing w:after="0" w:line="240" w:lineRule="auto"/>
              <w:rPr>
                <w:rFonts w:ascii="Times New Roman" w:eastAsia="Times New Roman" w:hAnsi="Times New Roman" w:cs="Times New Roman"/>
                <w:b/>
                <w:bCs/>
                <w:color w:val="000000"/>
                <w:sz w:val="24"/>
                <w:szCs w:val="24"/>
                <w:lang w:eastAsia="mk-MK"/>
              </w:rPr>
            </w:pPr>
            <w:r w:rsidRPr="002C21FE">
              <w:rPr>
                <w:rFonts w:ascii="Times New Roman" w:eastAsia="Times New Roman" w:hAnsi="Times New Roman" w:cs="Times New Roman"/>
                <w:b/>
                <w:bCs/>
                <w:color w:val="000000"/>
                <w:sz w:val="24"/>
                <w:szCs w:val="24"/>
                <w:lang w:eastAsia="mk-MK"/>
              </w:rPr>
              <w:t>ВКУПНО</w:t>
            </w:r>
          </w:p>
        </w:tc>
        <w:tc>
          <w:tcPr>
            <w:tcW w:w="797" w:type="dxa"/>
            <w:tcBorders>
              <w:top w:val="nil"/>
              <w:left w:val="nil"/>
              <w:bottom w:val="nil"/>
              <w:right w:val="single" w:sz="4" w:space="0" w:color="000000"/>
            </w:tcBorders>
            <w:shd w:val="clear" w:color="auto" w:fill="auto"/>
            <w:noWrap/>
            <w:vAlign w:val="bottom"/>
            <w:hideMark/>
          </w:tcPr>
          <w:p w14:paraId="3A189352"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319</w:t>
            </w:r>
          </w:p>
        </w:tc>
        <w:tc>
          <w:tcPr>
            <w:tcW w:w="797" w:type="dxa"/>
            <w:tcBorders>
              <w:top w:val="nil"/>
              <w:left w:val="nil"/>
              <w:bottom w:val="nil"/>
              <w:right w:val="single" w:sz="4" w:space="0" w:color="000000"/>
            </w:tcBorders>
            <w:shd w:val="clear" w:color="auto" w:fill="auto"/>
            <w:noWrap/>
            <w:vAlign w:val="bottom"/>
            <w:hideMark/>
          </w:tcPr>
          <w:p w14:paraId="5BD88F46"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710</w:t>
            </w:r>
          </w:p>
        </w:tc>
        <w:tc>
          <w:tcPr>
            <w:tcW w:w="1614" w:type="dxa"/>
            <w:tcBorders>
              <w:top w:val="nil"/>
              <w:left w:val="nil"/>
              <w:bottom w:val="nil"/>
              <w:right w:val="single" w:sz="4" w:space="0" w:color="000000"/>
            </w:tcBorders>
            <w:shd w:val="clear" w:color="auto" w:fill="auto"/>
            <w:noWrap/>
            <w:vAlign w:val="bottom"/>
            <w:hideMark/>
          </w:tcPr>
          <w:p w14:paraId="1DFD4C25" w14:textId="77777777" w:rsidR="00A13462" w:rsidRPr="002C21FE" w:rsidRDefault="00A13462" w:rsidP="00A13462">
            <w:pPr>
              <w:spacing w:after="0" w:line="240" w:lineRule="auto"/>
              <w:rPr>
                <w:rFonts w:ascii="Times New Roman" w:eastAsia="Times New Roman" w:hAnsi="Times New Roman" w:cs="Times New Roman"/>
                <w:color w:val="000000"/>
                <w:sz w:val="24"/>
                <w:szCs w:val="24"/>
                <w:lang w:eastAsia="mk-MK"/>
              </w:rPr>
            </w:pPr>
            <w:r w:rsidRPr="002C21FE">
              <w:rPr>
                <w:rFonts w:ascii="Times New Roman" w:eastAsia="Times New Roman" w:hAnsi="Times New Roman" w:cs="Times New Roman"/>
                <w:color w:val="000000"/>
                <w:sz w:val="24"/>
                <w:szCs w:val="24"/>
                <w:lang w:eastAsia="mk-MK"/>
              </w:rPr>
              <w:t> 1.030</w:t>
            </w:r>
          </w:p>
        </w:tc>
      </w:tr>
      <w:tr w:rsidR="00943F5C" w:rsidRPr="002C21FE" w14:paraId="7CC71CD8" w14:textId="77777777" w:rsidTr="00710D3C">
        <w:trPr>
          <w:trHeight w:val="289"/>
        </w:trPr>
        <w:tc>
          <w:tcPr>
            <w:tcW w:w="8911" w:type="dxa"/>
            <w:tcBorders>
              <w:top w:val="nil"/>
              <w:left w:val="single" w:sz="4" w:space="0" w:color="000000"/>
              <w:bottom w:val="nil"/>
              <w:right w:val="single" w:sz="4" w:space="0" w:color="000000"/>
            </w:tcBorders>
            <w:shd w:val="clear" w:color="auto" w:fill="auto"/>
            <w:noWrap/>
            <w:vAlign w:val="bottom"/>
            <w:hideMark/>
          </w:tcPr>
          <w:p w14:paraId="68E42550" w14:textId="77777777" w:rsidR="00943F5C" w:rsidRPr="002C21FE" w:rsidRDefault="00943F5C" w:rsidP="00A13462">
            <w:pPr>
              <w:spacing w:after="0" w:line="240" w:lineRule="auto"/>
              <w:rPr>
                <w:rFonts w:ascii="Times New Roman" w:eastAsia="Times New Roman" w:hAnsi="Times New Roman" w:cs="Times New Roman"/>
                <w:b/>
                <w:bCs/>
                <w:color w:val="000000"/>
                <w:sz w:val="24"/>
                <w:szCs w:val="24"/>
                <w:lang w:eastAsia="mk-MK"/>
              </w:rPr>
            </w:pPr>
          </w:p>
        </w:tc>
        <w:tc>
          <w:tcPr>
            <w:tcW w:w="797" w:type="dxa"/>
            <w:tcBorders>
              <w:top w:val="nil"/>
              <w:left w:val="nil"/>
              <w:bottom w:val="nil"/>
              <w:right w:val="single" w:sz="4" w:space="0" w:color="000000"/>
            </w:tcBorders>
            <w:shd w:val="clear" w:color="auto" w:fill="auto"/>
            <w:noWrap/>
            <w:vAlign w:val="bottom"/>
            <w:hideMark/>
          </w:tcPr>
          <w:p w14:paraId="13786C05" w14:textId="77777777" w:rsidR="00943F5C" w:rsidRPr="002C21FE" w:rsidRDefault="00943F5C" w:rsidP="00A13462">
            <w:pPr>
              <w:spacing w:after="0" w:line="240" w:lineRule="auto"/>
              <w:rPr>
                <w:rFonts w:ascii="Times New Roman" w:eastAsia="Times New Roman" w:hAnsi="Times New Roman" w:cs="Times New Roman"/>
                <w:color w:val="000000"/>
                <w:sz w:val="24"/>
                <w:szCs w:val="24"/>
                <w:lang w:eastAsia="mk-MK"/>
              </w:rPr>
            </w:pPr>
          </w:p>
        </w:tc>
        <w:tc>
          <w:tcPr>
            <w:tcW w:w="797" w:type="dxa"/>
            <w:tcBorders>
              <w:top w:val="nil"/>
              <w:left w:val="nil"/>
              <w:bottom w:val="nil"/>
              <w:right w:val="single" w:sz="4" w:space="0" w:color="000000"/>
            </w:tcBorders>
            <w:shd w:val="clear" w:color="auto" w:fill="auto"/>
            <w:noWrap/>
            <w:vAlign w:val="bottom"/>
            <w:hideMark/>
          </w:tcPr>
          <w:p w14:paraId="0DD4BC42" w14:textId="77777777" w:rsidR="00943F5C" w:rsidRPr="002C21FE" w:rsidRDefault="00943F5C" w:rsidP="00A13462">
            <w:pPr>
              <w:spacing w:after="0" w:line="240" w:lineRule="auto"/>
              <w:rPr>
                <w:rFonts w:ascii="Times New Roman" w:eastAsia="Times New Roman" w:hAnsi="Times New Roman" w:cs="Times New Roman"/>
                <w:color w:val="000000"/>
                <w:sz w:val="24"/>
                <w:szCs w:val="24"/>
                <w:lang w:eastAsia="mk-MK"/>
              </w:rPr>
            </w:pPr>
          </w:p>
        </w:tc>
        <w:tc>
          <w:tcPr>
            <w:tcW w:w="1614" w:type="dxa"/>
            <w:tcBorders>
              <w:top w:val="nil"/>
              <w:left w:val="nil"/>
              <w:bottom w:val="nil"/>
              <w:right w:val="single" w:sz="4" w:space="0" w:color="000000"/>
            </w:tcBorders>
            <w:shd w:val="clear" w:color="auto" w:fill="auto"/>
            <w:noWrap/>
            <w:vAlign w:val="bottom"/>
            <w:hideMark/>
          </w:tcPr>
          <w:p w14:paraId="3546EB8C" w14:textId="77777777" w:rsidR="00943F5C" w:rsidRPr="002C21FE" w:rsidRDefault="00943F5C" w:rsidP="00A13462">
            <w:pPr>
              <w:spacing w:after="0" w:line="240" w:lineRule="auto"/>
              <w:rPr>
                <w:rFonts w:ascii="Times New Roman" w:eastAsia="Times New Roman" w:hAnsi="Times New Roman" w:cs="Times New Roman"/>
                <w:color w:val="000000"/>
                <w:sz w:val="24"/>
                <w:szCs w:val="24"/>
                <w:lang w:eastAsia="mk-MK"/>
              </w:rPr>
            </w:pPr>
          </w:p>
        </w:tc>
      </w:tr>
      <w:tr w:rsidR="00710D3C" w:rsidRPr="002C21FE" w14:paraId="43BA5207" w14:textId="77777777" w:rsidTr="00C97448">
        <w:trPr>
          <w:trHeight w:val="289"/>
        </w:trPr>
        <w:tc>
          <w:tcPr>
            <w:tcW w:w="8911" w:type="dxa"/>
            <w:tcBorders>
              <w:top w:val="nil"/>
              <w:left w:val="single" w:sz="4" w:space="0" w:color="000000"/>
              <w:bottom w:val="single" w:sz="4" w:space="0" w:color="000000"/>
              <w:right w:val="single" w:sz="4" w:space="0" w:color="000000"/>
            </w:tcBorders>
            <w:shd w:val="clear" w:color="auto" w:fill="auto"/>
            <w:noWrap/>
            <w:vAlign w:val="bottom"/>
          </w:tcPr>
          <w:p w14:paraId="2040358E" w14:textId="77777777" w:rsidR="00710D3C" w:rsidRPr="002C21FE" w:rsidRDefault="00710D3C" w:rsidP="00A13462">
            <w:pPr>
              <w:spacing w:after="0" w:line="240" w:lineRule="auto"/>
              <w:rPr>
                <w:rFonts w:ascii="Times New Roman" w:eastAsia="Times New Roman" w:hAnsi="Times New Roman" w:cs="Times New Roman"/>
                <w:b/>
                <w:bCs/>
                <w:color w:val="000000"/>
                <w:sz w:val="24"/>
                <w:szCs w:val="24"/>
                <w:lang w:eastAsia="mk-MK"/>
              </w:rPr>
            </w:pPr>
          </w:p>
        </w:tc>
        <w:tc>
          <w:tcPr>
            <w:tcW w:w="797" w:type="dxa"/>
            <w:tcBorders>
              <w:top w:val="nil"/>
              <w:left w:val="nil"/>
              <w:bottom w:val="single" w:sz="4" w:space="0" w:color="000000"/>
              <w:right w:val="single" w:sz="4" w:space="0" w:color="000000"/>
            </w:tcBorders>
            <w:shd w:val="clear" w:color="auto" w:fill="auto"/>
            <w:noWrap/>
            <w:vAlign w:val="bottom"/>
          </w:tcPr>
          <w:p w14:paraId="5A53407B" w14:textId="77777777" w:rsidR="00710D3C" w:rsidRPr="002C21FE" w:rsidRDefault="00710D3C" w:rsidP="00A13462">
            <w:pPr>
              <w:spacing w:after="0" w:line="240" w:lineRule="auto"/>
              <w:rPr>
                <w:rFonts w:ascii="Times New Roman" w:eastAsia="Times New Roman" w:hAnsi="Times New Roman" w:cs="Times New Roman"/>
                <w:color w:val="000000"/>
                <w:sz w:val="24"/>
                <w:szCs w:val="24"/>
                <w:lang w:eastAsia="mk-MK"/>
              </w:rPr>
            </w:pPr>
          </w:p>
        </w:tc>
        <w:tc>
          <w:tcPr>
            <w:tcW w:w="797" w:type="dxa"/>
            <w:tcBorders>
              <w:top w:val="nil"/>
              <w:left w:val="nil"/>
              <w:bottom w:val="single" w:sz="4" w:space="0" w:color="000000"/>
              <w:right w:val="single" w:sz="4" w:space="0" w:color="000000"/>
            </w:tcBorders>
            <w:shd w:val="clear" w:color="auto" w:fill="auto"/>
            <w:noWrap/>
            <w:vAlign w:val="bottom"/>
          </w:tcPr>
          <w:p w14:paraId="46DDA75B" w14:textId="77777777" w:rsidR="00710D3C" w:rsidRPr="002C21FE" w:rsidRDefault="00710D3C" w:rsidP="00A13462">
            <w:pPr>
              <w:spacing w:after="0" w:line="240" w:lineRule="auto"/>
              <w:rPr>
                <w:rFonts w:ascii="Times New Roman" w:eastAsia="Times New Roman" w:hAnsi="Times New Roman" w:cs="Times New Roman"/>
                <w:color w:val="000000"/>
                <w:sz w:val="24"/>
                <w:szCs w:val="24"/>
                <w:lang w:eastAsia="mk-MK"/>
              </w:rPr>
            </w:pPr>
          </w:p>
        </w:tc>
        <w:tc>
          <w:tcPr>
            <w:tcW w:w="1614" w:type="dxa"/>
            <w:tcBorders>
              <w:top w:val="nil"/>
              <w:left w:val="nil"/>
              <w:bottom w:val="single" w:sz="4" w:space="0" w:color="000000"/>
              <w:right w:val="single" w:sz="4" w:space="0" w:color="000000"/>
            </w:tcBorders>
            <w:shd w:val="clear" w:color="auto" w:fill="auto"/>
            <w:noWrap/>
            <w:vAlign w:val="bottom"/>
          </w:tcPr>
          <w:p w14:paraId="406A292C" w14:textId="77777777" w:rsidR="00710D3C" w:rsidRPr="002C21FE" w:rsidRDefault="00710D3C" w:rsidP="00A13462">
            <w:pPr>
              <w:spacing w:after="0" w:line="240" w:lineRule="auto"/>
              <w:rPr>
                <w:rFonts w:ascii="Times New Roman" w:eastAsia="Times New Roman" w:hAnsi="Times New Roman" w:cs="Times New Roman"/>
                <w:color w:val="000000"/>
                <w:sz w:val="24"/>
                <w:szCs w:val="24"/>
                <w:lang w:eastAsia="mk-MK"/>
              </w:rPr>
            </w:pPr>
          </w:p>
        </w:tc>
      </w:tr>
    </w:tbl>
    <w:p w14:paraId="6A0F068A" w14:textId="77777777" w:rsidR="00710D3C" w:rsidRDefault="00710D3C" w:rsidP="006550C2">
      <w:pPr>
        <w:spacing w:line="240" w:lineRule="auto"/>
        <w:jc w:val="both"/>
        <w:rPr>
          <w:rFonts w:ascii="Times New Roman" w:hAnsi="Times New Roman" w:cs="Times New Roman"/>
          <w:sz w:val="24"/>
          <w:szCs w:val="24"/>
        </w:rPr>
      </w:pPr>
    </w:p>
    <w:p w14:paraId="7DAA7324" w14:textId="29FFE8F8" w:rsidR="00E27564" w:rsidRDefault="002C112A" w:rsidP="00710D3C">
      <w:pPr>
        <w:spacing w:line="240" w:lineRule="auto"/>
        <w:ind w:firstLine="720"/>
        <w:jc w:val="both"/>
        <w:rPr>
          <w:rFonts w:ascii="Times New Roman" w:hAnsi="Times New Roman" w:cs="Times New Roman"/>
          <w:sz w:val="24"/>
          <w:szCs w:val="24"/>
        </w:rPr>
      </w:pPr>
      <w:r w:rsidRPr="002C21FE">
        <w:rPr>
          <w:rFonts w:ascii="Times New Roman" w:hAnsi="Times New Roman" w:cs="Times New Roman"/>
          <w:sz w:val="24"/>
          <w:szCs w:val="24"/>
        </w:rPr>
        <w:t>Од горенаведените податоците можеме да забележиме</w:t>
      </w:r>
      <w:r>
        <w:rPr>
          <w:rFonts w:ascii="Times New Roman" w:hAnsi="Times New Roman" w:cs="Times New Roman"/>
          <w:sz w:val="24"/>
          <w:szCs w:val="24"/>
        </w:rPr>
        <w:t xml:space="preserve"> дека бројот на жени кои се корисници на помош од центарот за социјални грижи е многу поголем од бројот на мажи. Оттука произлегува податокот дека жените се многу повеќе социјално загрозена </w:t>
      </w:r>
      <w:r w:rsidR="00943F5C">
        <w:rPr>
          <w:rFonts w:ascii="Times New Roman" w:hAnsi="Times New Roman" w:cs="Times New Roman"/>
          <w:sz w:val="24"/>
          <w:szCs w:val="24"/>
        </w:rPr>
        <w:t>категорија за разлика од мажи</w:t>
      </w:r>
      <w:r w:rsidR="00710D3C">
        <w:rPr>
          <w:rFonts w:ascii="Times New Roman" w:hAnsi="Times New Roman" w:cs="Times New Roman"/>
          <w:sz w:val="24"/>
          <w:szCs w:val="24"/>
        </w:rPr>
        <w:t xml:space="preserve">те. </w:t>
      </w:r>
    </w:p>
    <w:p w14:paraId="05B7A7DC" w14:textId="71AF43E3" w:rsidR="00C97448" w:rsidRDefault="00C97448" w:rsidP="006550C2">
      <w:pPr>
        <w:spacing w:line="240" w:lineRule="auto"/>
        <w:jc w:val="both"/>
        <w:rPr>
          <w:rFonts w:ascii="Times New Roman" w:hAnsi="Times New Roman" w:cs="Times New Roman"/>
          <w:sz w:val="24"/>
          <w:szCs w:val="24"/>
        </w:rPr>
      </w:pPr>
    </w:p>
    <w:p w14:paraId="0F1022D8" w14:textId="77777777" w:rsidR="00B51C86" w:rsidRPr="00E37FAF" w:rsidRDefault="00A13462" w:rsidP="006550C2">
      <w:pPr>
        <w:spacing w:line="240" w:lineRule="auto"/>
        <w:jc w:val="both"/>
        <w:rPr>
          <w:rFonts w:ascii="Times New Roman" w:hAnsi="Times New Roman" w:cs="Times New Roman"/>
          <w:b/>
          <w:sz w:val="28"/>
          <w:szCs w:val="28"/>
        </w:rPr>
      </w:pPr>
      <w:r w:rsidRPr="00E37FAF">
        <w:rPr>
          <w:rFonts w:ascii="Times New Roman" w:hAnsi="Times New Roman" w:cs="Times New Roman"/>
          <w:b/>
          <w:sz w:val="28"/>
          <w:szCs w:val="28"/>
        </w:rPr>
        <w:t>Здравство</w:t>
      </w:r>
    </w:p>
    <w:p w14:paraId="79156832" w14:textId="1B810C15" w:rsidR="00E37FAF" w:rsidRDefault="00E37FAF" w:rsidP="006550C2">
      <w:pPr>
        <w:spacing w:line="240" w:lineRule="auto"/>
        <w:jc w:val="both"/>
        <w:rPr>
          <w:rFonts w:ascii="Times New Roman" w:hAnsi="Times New Roman" w:cs="Times New Roman"/>
          <w:sz w:val="24"/>
          <w:szCs w:val="24"/>
        </w:rPr>
      </w:pPr>
      <w:r>
        <w:rPr>
          <w:rFonts w:ascii="Times New Roman" w:hAnsi="Times New Roman" w:cs="Times New Roman"/>
          <w:sz w:val="24"/>
          <w:szCs w:val="24"/>
        </w:rPr>
        <w:t>Во однос на</w:t>
      </w:r>
      <w:r w:rsidR="002C112A">
        <w:rPr>
          <w:rFonts w:ascii="Times New Roman" w:hAnsi="Times New Roman" w:cs="Times New Roman"/>
          <w:sz w:val="24"/>
          <w:szCs w:val="24"/>
        </w:rPr>
        <w:t xml:space="preserve"> разделените  податоци</w:t>
      </w:r>
      <w:r>
        <w:rPr>
          <w:rFonts w:ascii="Times New Roman" w:hAnsi="Times New Roman" w:cs="Times New Roman"/>
          <w:sz w:val="24"/>
          <w:szCs w:val="24"/>
        </w:rPr>
        <w:t xml:space="preserve"> </w:t>
      </w:r>
      <w:r w:rsidR="00710D3C">
        <w:rPr>
          <w:rFonts w:ascii="Times New Roman" w:hAnsi="Times New Roman" w:cs="Times New Roman"/>
          <w:sz w:val="24"/>
          <w:szCs w:val="24"/>
        </w:rPr>
        <w:t xml:space="preserve">по пол </w:t>
      </w:r>
      <w:r>
        <w:rPr>
          <w:rFonts w:ascii="Times New Roman" w:hAnsi="Times New Roman" w:cs="Times New Roman"/>
          <w:sz w:val="24"/>
          <w:szCs w:val="24"/>
        </w:rPr>
        <w:t>кои се обезбедени од страна на ЈЗУ Општа Болница со проширена дејност</w:t>
      </w:r>
      <w:r w:rsidR="002C112A">
        <w:rPr>
          <w:rFonts w:ascii="Times New Roman" w:hAnsi="Times New Roman" w:cs="Times New Roman"/>
          <w:sz w:val="24"/>
          <w:szCs w:val="24"/>
        </w:rPr>
        <w:t xml:space="preserve"> истите се претставени во следнава табела</w:t>
      </w:r>
    </w:p>
    <w:tbl>
      <w:tblPr>
        <w:tblW w:w="12628" w:type="dxa"/>
        <w:tblInd w:w="93" w:type="dxa"/>
        <w:tblLook w:val="04A0" w:firstRow="1" w:lastRow="0" w:firstColumn="1" w:lastColumn="0" w:noHBand="0" w:noVBand="1"/>
      </w:tblPr>
      <w:tblGrid>
        <w:gridCol w:w="8271"/>
        <w:gridCol w:w="408"/>
        <w:gridCol w:w="1112"/>
        <w:gridCol w:w="1144"/>
        <w:gridCol w:w="1693"/>
      </w:tblGrid>
      <w:tr w:rsidR="002C112A" w:rsidRPr="002C112A" w14:paraId="5DFF4A76" w14:textId="77777777" w:rsidTr="00C97448">
        <w:trPr>
          <w:trHeight w:val="356"/>
        </w:trPr>
        <w:tc>
          <w:tcPr>
            <w:tcW w:w="86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B3B0D" w14:textId="77777777" w:rsidR="002C112A" w:rsidRPr="002C112A" w:rsidRDefault="002C112A" w:rsidP="002C112A">
            <w:pPr>
              <w:spacing w:after="0" w:line="240" w:lineRule="auto"/>
              <w:jc w:val="center"/>
              <w:rPr>
                <w:rFonts w:ascii="Times New Roman" w:eastAsia="Times New Roman" w:hAnsi="Times New Roman" w:cs="Times New Roman"/>
                <w:b/>
                <w:bCs/>
                <w:color w:val="000000"/>
                <w:sz w:val="24"/>
                <w:szCs w:val="24"/>
                <w:lang w:eastAsia="mk-MK"/>
              </w:rPr>
            </w:pPr>
            <w:r w:rsidRPr="002C112A">
              <w:rPr>
                <w:rFonts w:ascii="Times New Roman" w:eastAsia="Times New Roman" w:hAnsi="Times New Roman" w:cs="Times New Roman"/>
                <w:b/>
                <w:bCs/>
                <w:color w:val="000000"/>
                <w:sz w:val="24"/>
                <w:szCs w:val="24"/>
                <w:lang w:eastAsia="mk-MK"/>
              </w:rPr>
              <w:t xml:space="preserve">Здравствени установи </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72254959" w14:textId="77777777" w:rsidR="002C112A" w:rsidRPr="002C112A" w:rsidRDefault="002C112A" w:rsidP="002C112A">
            <w:pPr>
              <w:spacing w:after="0" w:line="240" w:lineRule="auto"/>
              <w:rPr>
                <w:rFonts w:ascii="Times New Roman" w:eastAsia="Times New Roman" w:hAnsi="Times New Roman" w:cs="Times New Roman"/>
                <w:color w:val="000000"/>
                <w:sz w:val="24"/>
                <w:szCs w:val="24"/>
                <w:lang w:eastAsia="mk-MK"/>
              </w:rPr>
            </w:pPr>
            <w:r w:rsidRPr="002C112A">
              <w:rPr>
                <w:rFonts w:ascii="Times New Roman" w:eastAsia="Times New Roman" w:hAnsi="Times New Roman" w:cs="Times New Roman"/>
                <w:color w:val="000000"/>
                <w:sz w:val="24"/>
                <w:szCs w:val="24"/>
                <w:lang w:eastAsia="mk-MK"/>
              </w:rPr>
              <w:t>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1B7BBD31" w14:textId="77777777" w:rsidR="002C112A" w:rsidRPr="002C112A" w:rsidRDefault="002C112A" w:rsidP="002C112A">
            <w:pPr>
              <w:spacing w:after="0" w:line="240" w:lineRule="auto"/>
              <w:jc w:val="center"/>
              <w:rPr>
                <w:rFonts w:ascii="Times New Roman" w:eastAsia="Times New Roman" w:hAnsi="Times New Roman" w:cs="Times New Roman"/>
                <w:color w:val="000000"/>
                <w:sz w:val="24"/>
                <w:szCs w:val="24"/>
                <w:lang w:eastAsia="mk-MK"/>
              </w:rPr>
            </w:pPr>
            <w:r w:rsidRPr="002C112A">
              <w:rPr>
                <w:rFonts w:ascii="Times New Roman" w:eastAsia="Times New Roman" w:hAnsi="Times New Roman" w:cs="Times New Roman"/>
                <w:color w:val="000000"/>
                <w:sz w:val="24"/>
                <w:szCs w:val="24"/>
                <w:lang w:eastAsia="mk-MK"/>
              </w:rPr>
              <w:t> </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14:paraId="7515BCF7" w14:textId="77777777" w:rsidR="002C112A" w:rsidRPr="002C112A" w:rsidRDefault="002C112A" w:rsidP="002C112A">
            <w:pPr>
              <w:spacing w:after="0" w:line="240" w:lineRule="auto"/>
              <w:rPr>
                <w:rFonts w:ascii="Times New Roman" w:eastAsia="Times New Roman" w:hAnsi="Times New Roman" w:cs="Times New Roman"/>
                <w:color w:val="000000"/>
                <w:sz w:val="24"/>
                <w:szCs w:val="24"/>
                <w:lang w:eastAsia="mk-MK"/>
              </w:rPr>
            </w:pPr>
            <w:r w:rsidRPr="002C112A">
              <w:rPr>
                <w:rFonts w:ascii="Times New Roman" w:eastAsia="Times New Roman" w:hAnsi="Times New Roman" w:cs="Times New Roman"/>
                <w:color w:val="000000"/>
                <w:sz w:val="24"/>
                <w:szCs w:val="24"/>
                <w:lang w:eastAsia="mk-MK"/>
              </w:rPr>
              <w:t> </w:t>
            </w:r>
          </w:p>
        </w:tc>
      </w:tr>
      <w:tr w:rsidR="002C112A" w:rsidRPr="002C112A" w14:paraId="4CF9F3B4" w14:textId="77777777" w:rsidTr="00C97448">
        <w:trPr>
          <w:trHeight w:val="356"/>
        </w:trPr>
        <w:tc>
          <w:tcPr>
            <w:tcW w:w="86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87F17" w14:textId="77777777" w:rsidR="002C112A" w:rsidRPr="002C112A" w:rsidRDefault="002C112A" w:rsidP="002C112A">
            <w:pPr>
              <w:spacing w:after="0" w:line="240" w:lineRule="auto"/>
              <w:rPr>
                <w:rFonts w:ascii="Times New Roman" w:eastAsia="Times New Roman" w:hAnsi="Times New Roman" w:cs="Times New Roman"/>
                <w:b/>
                <w:bCs/>
                <w:color w:val="000000"/>
                <w:sz w:val="24"/>
                <w:szCs w:val="24"/>
                <w:lang w:eastAsia="mk-MK"/>
              </w:rPr>
            </w:pPr>
            <w:r w:rsidRPr="002C112A">
              <w:rPr>
                <w:rFonts w:ascii="Times New Roman" w:eastAsia="Times New Roman" w:hAnsi="Times New Roman" w:cs="Times New Roman"/>
                <w:b/>
                <w:bCs/>
                <w:color w:val="000000"/>
                <w:sz w:val="24"/>
                <w:szCs w:val="24"/>
                <w:lang w:eastAsia="mk-MK"/>
              </w:rPr>
              <w:t xml:space="preserve">Вработени </w:t>
            </w:r>
          </w:p>
        </w:tc>
        <w:tc>
          <w:tcPr>
            <w:tcW w:w="1112" w:type="dxa"/>
            <w:tcBorders>
              <w:top w:val="nil"/>
              <w:left w:val="nil"/>
              <w:bottom w:val="single" w:sz="4" w:space="0" w:color="auto"/>
              <w:right w:val="single" w:sz="4" w:space="0" w:color="auto"/>
            </w:tcBorders>
            <w:shd w:val="clear" w:color="auto" w:fill="auto"/>
            <w:noWrap/>
            <w:vAlign w:val="bottom"/>
            <w:hideMark/>
          </w:tcPr>
          <w:p w14:paraId="7D90503F" w14:textId="77777777" w:rsidR="002C112A" w:rsidRPr="002C112A" w:rsidRDefault="002C112A" w:rsidP="002C112A">
            <w:pPr>
              <w:spacing w:after="0" w:line="240" w:lineRule="auto"/>
              <w:jc w:val="center"/>
              <w:rPr>
                <w:rFonts w:ascii="Times New Roman" w:eastAsia="Times New Roman" w:hAnsi="Times New Roman" w:cs="Times New Roman"/>
                <w:b/>
                <w:bCs/>
                <w:color w:val="000000"/>
                <w:sz w:val="24"/>
                <w:szCs w:val="24"/>
                <w:lang w:eastAsia="mk-MK"/>
              </w:rPr>
            </w:pPr>
            <w:r w:rsidRPr="002C112A">
              <w:rPr>
                <w:rFonts w:ascii="Times New Roman" w:eastAsia="Times New Roman" w:hAnsi="Times New Roman" w:cs="Times New Roman"/>
                <w:b/>
                <w:bCs/>
                <w:color w:val="000000"/>
                <w:sz w:val="24"/>
                <w:szCs w:val="24"/>
                <w:lang w:eastAsia="mk-MK"/>
              </w:rPr>
              <w:t>М</w:t>
            </w:r>
          </w:p>
        </w:tc>
        <w:tc>
          <w:tcPr>
            <w:tcW w:w="1144" w:type="dxa"/>
            <w:tcBorders>
              <w:top w:val="nil"/>
              <w:left w:val="nil"/>
              <w:bottom w:val="single" w:sz="4" w:space="0" w:color="auto"/>
              <w:right w:val="single" w:sz="4" w:space="0" w:color="auto"/>
            </w:tcBorders>
            <w:shd w:val="clear" w:color="auto" w:fill="auto"/>
            <w:noWrap/>
            <w:vAlign w:val="bottom"/>
            <w:hideMark/>
          </w:tcPr>
          <w:p w14:paraId="24637840" w14:textId="77777777" w:rsidR="002C112A" w:rsidRPr="002C112A" w:rsidRDefault="002C112A" w:rsidP="002C112A">
            <w:pPr>
              <w:spacing w:after="0" w:line="240" w:lineRule="auto"/>
              <w:jc w:val="center"/>
              <w:rPr>
                <w:rFonts w:ascii="Times New Roman" w:eastAsia="Times New Roman" w:hAnsi="Times New Roman" w:cs="Times New Roman"/>
                <w:b/>
                <w:bCs/>
                <w:color w:val="000000"/>
                <w:sz w:val="24"/>
                <w:szCs w:val="24"/>
                <w:lang w:eastAsia="mk-MK"/>
              </w:rPr>
            </w:pPr>
            <w:r w:rsidRPr="002C112A">
              <w:rPr>
                <w:rFonts w:ascii="Times New Roman" w:eastAsia="Times New Roman" w:hAnsi="Times New Roman" w:cs="Times New Roman"/>
                <w:b/>
                <w:bCs/>
                <w:color w:val="000000"/>
                <w:sz w:val="24"/>
                <w:szCs w:val="24"/>
                <w:lang w:eastAsia="mk-MK"/>
              </w:rPr>
              <w:t>Ж</w:t>
            </w:r>
          </w:p>
        </w:tc>
        <w:tc>
          <w:tcPr>
            <w:tcW w:w="1693" w:type="dxa"/>
            <w:tcBorders>
              <w:top w:val="nil"/>
              <w:left w:val="nil"/>
              <w:bottom w:val="single" w:sz="4" w:space="0" w:color="auto"/>
              <w:right w:val="single" w:sz="4" w:space="0" w:color="auto"/>
            </w:tcBorders>
            <w:shd w:val="clear" w:color="auto" w:fill="auto"/>
            <w:noWrap/>
            <w:vAlign w:val="bottom"/>
            <w:hideMark/>
          </w:tcPr>
          <w:p w14:paraId="1708F05E" w14:textId="77777777" w:rsidR="002C112A" w:rsidRPr="002C112A" w:rsidRDefault="002C112A" w:rsidP="002C112A">
            <w:pPr>
              <w:spacing w:after="0" w:line="240" w:lineRule="auto"/>
              <w:rPr>
                <w:rFonts w:ascii="Times New Roman" w:eastAsia="Times New Roman" w:hAnsi="Times New Roman" w:cs="Times New Roman"/>
                <w:b/>
                <w:bCs/>
                <w:color w:val="000000"/>
                <w:sz w:val="24"/>
                <w:szCs w:val="24"/>
                <w:lang w:eastAsia="mk-MK"/>
              </w:rPr>
            </w:pPr>
            <w:r w:rsidRPr="002C112A">
              <w:rPr>
                <w:rFonts w:ascii="Times New Roman" w:eastAsia="Times New Roman" w:hAnsi="Times New Roman" w:cs="Times New Roman"/>
                <w:b/>
                <w:bCs/>
                <w:color w:val="000000"/>
                <w:sz w:val="24"/>
                <w:szCs w:val="24"/>
                <w:lang w:eastAsia="mk-MK"/>
              </w:rPr>
              <w:t>ВКУПНО</w:t>
            </w:r>
          </w:p>
        </w:tc>
      </w:tr>
      <w:tr w:rsidR="002C112A" w:rsidRPr="002C112A" w14:paraId="274AE886" w14:textId="77777777" w:rsidTr="00C97448">
        <w:trPr>
          <w:trHeight w:val="356"/>
        </w:trPr>
        <w:tc>
          <w:tcPr>
            <w:tcW w:w="86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072B04" w14:textId="77777777" w:rsidR="002C112A" w:rsidRPr="002C112A" w:rsidRDefault="002C112A" w:rsidP="00EB2EB7">
            <w:pPr>
              <w:spacing w:after="0" w:line="240" w:lineRule="auto"/>
              <w:rPr>
                <w:rFonts w:ascii="Times New Roman" w:eastAsia="Times New Roman" w:hAnsi="Times New Roman" w:cs="Times New Roman"/>
                <w:color w:val="000000"/>
                <w:sz w:val="24"/>
                <w:szCs w:val="24"/>
                <w:lang w:eastAsia="mk-MK"/>
              </w:rPr>
            </w:pPr>
            <w:r w:rsidRPr="002C112A">
              <w:rPr>
                <w:rFonts w:ascii="Times New Roman" w:eastAsia="Times New Roman" w:hAnsi="Times New Roman" w:cs="Times New Roman"/>
                <w:color w:val="000000"/>
                <w:sz w:val="24"/>
                <w:szCs w:val="24"/>
                <w:lang w:eastAsia="mk-MK"/>
              </w:rPr>
              <w:t xml:space="preserve">Доктори </w:t>
            </w:r>
          </w:p>
        </w:tc>
        <w:tc>
          <w:tcPr>
            <w:tcW w:w="1112" w:type="dxa"/>
            <w:tcBorders>
              <w:top w:val="nil"/>
              <w:left w:val="nil"/>
              <w:bottom w:val="single" w:sz="4" w:space="0" w:color="auto"/>
              <w:right w:val="single" w:sz="4" w:space="0" w:color="auto"/>
            </w:tcBorders>
            <w:shd w:val="clear" w:color="auto" w:fill="auto"/>
            <w:noWrap/>
            <w:vAlign w:val="bottom"/>
            <w:hideMark/>
          </w:tcPr>
          <w:p w14:paraId="2A09FE23"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25</w:t>
            </w:r>
          </w:p>
        </w:tc>
        <w:tc>
          <w:tcPr>
            <w:tcW w:w="1144" w:type="dxa"/>
            <w:tcBorders>
              <w:top w:val="nil"/>
              <w:left w:val="nil"/>
              <w:bottom w:val="single" w:sz="4" w:space="0" w:color="auto"/>
              <w:right w:val="single" w:sz="4" w:space="0" w:color="auto"/>
            </w:tcBorders>
            <w:shd w:val="clear" w:color="auto" w:fill="auto"/>
            <w:noWrap/>
            <w:vAlign w:val="bottom"/>
            <w:hideMark/>
          </w:tcPr>
          <w:p w14:paraId="5C675BB5"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42</w:t>
            </w:r>
          </w:p>
        </w:tc>
        <w:tc>
          <w:tcPr>
            <w:tcW w:w="1693" w:type="dxa"/>
            <w:tcBorders>
              <w:top w:val="nil"/>
              <w:left w:val="nil"/>
              <w:bottom w:val="single" w:sz="4" w:space="0" w:color="auto"/>
              <w:right w:val="single" w:sz="4" w:space="0" w:color="auto"/>
            </w:tcBorders>
            <w:shd w:val="clear" w:color="auto" w:fill="auto"/>
            <w:noWrap/>
            <w:vAlign w:val="bottom"/>
            <w:hideMark/>
          </w:tcPr>
          <w:p w14:paraId="0436042D"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67</w:t>
            </w:r>
          </w:p>
        </w:tc>
      </w:tr>
      <w:tr w:rsidR="002C112A" w:rsidRPr="002C112A" w14:paraId="238B7FDE" w14:textId="77777777" w:rsidTr="00C97448">
        <w:trPr>
          <w:trHeight w:val="356"/>
        </w:trPr>
        <w:tc>
          <w:tcPr>
            <w:tcW w:w="86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C71CAA" w14:textId="77777777" w:rsidR="002C112A" w:rsidRPr="002C112A" w:rsidRDefault="002C112A" w:rsidP="002C112A">
            <w:pPr>
              <w:spacing w:after="0" w:line="240" w:lineRule="auto"/>
              <w:rPr>
                <w:rFonts w:ascii="Times New Roman" w:eastAsia="Times New Roman" w:hAnsi="Times New Roman" w:cs="Times New Roman"/>
                <w:color w:val="000000"/>
                <w:sz w:val="24"/>
                <w:szCs w:val="24"/>
                <w:lang w:eastAsia="mk-MK"/>
              </w:rPr>
            </w:pPr>
            <w:r w:rsidRPr="002C112A">
              <w:rPr>
                <w:rFonts w:ascii="Times New Roman" w:eastAsia="Times New Roman" w:hAnsi="Times New Roman" w:cs="Times New Roman"/>
                <w:color w:val="000000"/>
                <w:sz w:val="24"/>
                <w:szCs w:val="24"/>
                <w:lang w:eastAsia="mk-MK"/>
              </w:rPr>
              <w:t xml:space="preserve">Лаборанти </w:t>
            </w:r>
          </w:p>
        </w:tc>
        <w:tc>
          <w:tcPr>
            <w:tcW w:w="1112" w:type="dxa"/>
            <w:tcBorders>
              <w:top w:val="nil"/>
              <w:left w:val="nil"/>
              <w:bottom w:val="single" w:sz="4" w:space="0" w:color="auto"/>
              <w:right w:val="single" w:sz="4" w:space="0" w:color="auto"/>
            </w:tcBorders>
            <w:shd w:val="clear" w:color="auto" w:fill="auto"/>
            <w:noWrap/>
            <w:vAlign w:val="bottom"/>
            <w:hideMark/>
          </w:tcPr>
          <w:p w14:paraId="14A3AA9C"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5</w:t>
            </w:r>
          </w:p>
        </w:tc>
        <w:tc>
          <w:tcPr>
            <w:tcW w:w="1144" w:type="dxa"/>
            <w:tcBorders>
              <w:top w:val="nil"/>
              <w:left w:val="nil"/>
              <w:bottom w:val="single" w:sz="4" w:space="0" w:color="auto"/>
              <w:right w:val="single" w:sz="4" w:space="0" w:color="auto"/>
            </w:tcBorders>
            <w:shd w:val="clear" w:color="auto" w:fill="auto"/>
            <w:noWrap/>
            <w:vAlign w:val="bottom"/>
            <w:hideMark/>
          </w:tcPr>
          <w:p w14:paraId="65D4D818"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8</w:t>
            </w:r>
          </w:p>
        </w:tc>
        <w:tc>
          <w:tcPr>
            <w:tcW w:w="1693" w:type="dxa"/>
            <w:tcBorders>
              <w:top w:val="nil"/>
              <w:left w:val="nil"/>
              <w:bottom w:val="single" w:sz="4" w:space="0" w:color="auto"/>
              <w:right w:val="single" w:sz="4" w:space="0" w:color="auto"/>
            </w:tcBorders>
            <w:shd w:val="clear" w:color="auto" w:fill="auto"/>
            <w:noWrap/>
            <w:vAlign w:val="bottom"/>
            <w:hideMark/>
          </w:tcPr>
          <w:p w14:paraId="3172FE1E"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13</w:t>
            </w:r>
          </w:p>
        </w:tc>
      </w:tr>
      <w:tr w:rsidR="002C112A" w:rsidRPr="002C112A" w14:paraId="143DB8F1" w14:textId="77777777" w:rsidTr="00C97448">
        <w:trPr>
          <w:trHeight w:val="356"/>
        </w:trPr>
        <w:tc>
          <w:tcPr>
            <w:tcW w:w="8271" w:type="dxa"/>
            <w:tcBorders>
              <w:top w:val="nil"/>
              <w:left w:val="single" w:sz="4" w:space="0" w:color="auto"/>
              <w:bottom w:val="single" w:sz="4" w:space="0" w:color="auto"/>
              <w:right w:val="single" w:sz="4" w:space="0" w:color="auto"/>
            </w:tcBorders>
            <w:shd w:val="clear" w:color="auto" w:fill="auto"/>
            <w:noWrap/>
            <w:vAlign w:val="bottom"/>
            <w:hideMark/>
          </w:tcPr>
          <w:p w14:paraId="39B53F9D" w14:textId="77777777" w:rsidR="002C112A" w:rsidRPr="002C112A" w:rsidRDefault="002C112A" w:rsidP="00EB2EB7">
            <w:pPr>
              <w:spacing w:after="0" w:line="240" w:lineRule="auto"/>
              <w:rPr>
                <w:rFonts w:ascii="Times New Roman" w:eastAsia="Times New Roman" w:hAnsi="Times New Roman" w:cs="Times New Roman"/>
                <w:color w:val="000000"/>
                <w:sz w:val="24"/>
                <w:szCs w:val="24"/>
                <w:lang w:eastAsia="mk-MK"/>
              </w:rPr>
            </w:pPr>
            <w:r w:rsidRPr="002C112A">
              <w:rPr>
                <w:rFonts w:ascii="Times New Roman" w:eastAsia="Times New Roman" w:hAnsi="Times New Roman" w:cs="Times New Roman"/>
                <w:color w:val="000000"/>
                <w:sz w:val="24"/>
                <w:szCs w:val="24"/>
                <w:lang w:eastAsia="mk-MK"/>
              </w:rPr>
              <w:t xml:space="preserve">Медицински сестри </w:t>
            </w:r>
          </w:p>
        </w:tc>
        <w:tc>
          <w:tcPr>
            <w:tcW w:w="407" w:type="dxa"/>
            <w:tcBorders>
              <w:top w:val="nil"/>
              <w:left w:val="nil"/>
              <w:bottom w:val="single" w:sz="4" w:space="0" w:color="auto"/>
              <w:right w:val="single" w:sz="4" w:space="0" w:color="auto"/>
            </w:tcBorders>
            <w:shd w:val="clear" w:color="auto" w:fill="auto"/>
            <w:noWrap/>
            <w:vAlign w:val="bottom"/>
            <w:hideMark/>
          </w:tcPr>
          <w:p w14:paraId="79564D50" w14:textId="77777777" w:rsidR="002C112A" w:rsidRPr="002C112A" w:rsidRDefault="002C112A" w:rsidP="002C112A">
            <w:pPr>
              <w:spacing w:after="0" w:line="240" w:lineRule="auto"/>
              <w:rPr>
                <w:rFonts w:ascii="Times New Roman" w:eastAsia="Times New Roman" w:hAnsi="Times New Roman" w:cs="Times New Roman"/>
                <w:color w:val="000000"/>
                <w:sz w:val="24"/>
                <w:szCs w:val="24"/>
                <w:lang w:eastAsia="mk-MK"/>
              </w:rPr>
            </w:pPr>
          </w:p>
        </w:tc>
        <w:tc>
          <w:tcPr>
            <w:tcW w:w="1112" w:type="dxa"/>
            <w:tcBorders>
              <w:top w:val="nil"/>
              <w:left w:val="nil"/>
              <w:bottom w:val="single" w:sz="4" w:space="0" w:color="auto"/>
              <w:right w:val="single" w:sz="4" w:space="0" w:color="auto"/>
            </w:tcBorders>
            <w:shd w:val="clear" w:color="auto" w:fill="auto"/>
            <w:noWrap/>
            <w:vAlign w:val="bottom"/>
            <w:hideMark/>
          </w:tcPr>
          <w:p w14:paraId="7EE0E9C0"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w:t>
            </w:r>
          </w:p>
        </w:tc>
        <w:tc>
          <w:tcPr>
            <w:tcW w:w="1144" w:type="dxa"/>
            <w:tcBorders>
              <w:top w:val="nil"/>
              <w:left w:val="nil"/>
              <w:bottom w:val="single" w:sz="4" w:space="0" w:color="auto"/>
              <w:right w:val="single" w:sz="4" w:space="0" w:color="auto"/>
            </w:tcBorders>
            <w:shd w:val="clear" w:color="auto" w:fill="auto"/>
            <w:noWrap/>
            <w:vAlign w:val="bottom"/>
            <w:hideMark/>
          </w:tcPr>
          <w:p w14:paraId="157455FA"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91</w:t>
            </w:r>
          </w:p>
        </w:tc>
        <w:tc>
          <w:tcPr>
            <w:tcW w:w="1693" w:type="dxa"/>
            <w:tcBorders>
              <w:top w:val="nil"/>
              <w:left w:val="nil"/>
              <w:bottom w:val="single" w:sz="4" w:space="0" w:color="auto"/>
              <w:right w:val="single" w:sz="4" w:space="0" w:color="auto"/>
            </w:tcBorders>
            <w:shd w:val="clear" w:color="auto" w:fill="auto"/>
            <w:noWrap/>
            <w:vAlign w:val="bottom"/>
            <w:hideMark/>
          </w:tcPr>
          <w:p w14:paraId="2B13089A"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91</w:t>
            </w:r>
          </w:p>
        </w:tc>
      </w:tr>
      <w:tr w:rsidR="002C112A" w:rsidRPr="002C112A" w14:paraId="750EA74C" w14:textId="77777777" w:rsidTr="00C97448">
        <w:trPr>
          <w:trHeight w:val="356"/>
        </w:trPr>
        <w:tc>
          <w:tcPr>
            <w:tcW w:w="8271" w:type="dxa"/>
            <w:tcBorders>
              <w:top w:val="nil"/>
              <w:left w:val="single" w:sz="4" w:space="0" w:color="auto"/>
              <w:bottom w:val="single" w:sz="4" w:space="0" w:color="auto"/>
              <w:right w:val="single" w:sz="4" w:space="0" w:color="auto"/>
            </w:tcBorders>
            <w:shd w:val="clear" w:color="auto" w:fill="auto"/>
            <w:noWrap/>
            <w:vAlign w:val="bottom"/>
            <w:hideMark/>
          </w:tcPr>
          <w:p w14:paraId="1EECA37C" w14:textId="77777777" w:rsidR="002C112A" w:rsidRPr="002C112A" w:rsidRDefault="002C112A" w:rsidP="002C112A">
            <w:pPr>
              <w:spacing w:after="0" w:line="240" w:lineRule="auto"/>
              <w:rPr>
                <w:rFonts w:ascii="Times New Roman" w:eastAsia="Times New Roman" w:hAnsi="Times New Roman" w:cs="Times New Roman"/>
                <w:color w:val="000000"/>
                <w:sz w:val="24"/>
                <w:szCs w:val="24"/>
                <w:lang w:eastAsia="mk-MK"/>
              </w:rPr>
            </w:pPr>
            <w:r w:rsidRPr="002C112A">
              <w:rPr>
                <w:rFonts w:ascii="Times New Roman" w:eastAsia="Times New Roman" w:hAnsi="Times New Roman" w:cs="Times New Roman"/>
                <w:color w:val="000000"/>
                <w:sz w:val="24"/>
                <w:szCs w:val="24"/>
                <w:lang w:eastAsia="mk-MK"/>
              </w:rPr>
              <w:t xml:space="preserve">Здравствени соработници со високо образование </w:t>
            </w:r>
          </w:p>
        </w:tc>
        <w:tc>
          <w:tcPr>
            <w:tcW w:w="407" w:type="dxa"/>
            <w:tcBorders>
              <w:top w:val="nil"/>
              <w:left w:val="nil"/>
              <w:bottom w:val="single" w:sz="4" w:space="0" w:color="auto"/>
              <w:right w:val="single" w:sz="4" w:space="0" w:color="auto"/>
            </w:tcBorders>
            <w:shd w:val="clear" w:color="auto" w:fill="auto"/>
            <w:noWrap/>
            <w:vAlign w:val="bottom"/>
            <w:hideMark/>
          </w:tcPr>
          <w:p w14:paraId="77488CC8" w14:textId="77777777" w:rsidR="002C112A" w:rsidRPr="002C112A" w:rsidRDefault="002C112A" w:rsidP="002C112A">
            <w:pPr>
              <w:spacing w:after="0" w:line="240" w:lineRule="auto"/>
              <w:rPr>
                <w:rFonts w:ascii="Times New Roman" w:eastAsia="Times New Roman" w:hAnsi="Times New Roman" w:cs="Times New Roman"/>
                <w:color w:val="000000"/>
                <w:sz w:val="24"/>
                <w:szCs w:val="24"/>
                <w:lang w:eastAsia="mk-MK"/>
              </w:rPr>
            </w:pPr>
            <w:r w:rsidRPr="002C112A">
              <w:rPr>
                <w:rFonts w:ascii="Times New Roman" w:eastAsia="Times New Roman" w:hAnsi="Times New Roman" w:cs="Times New Roman"/>
                <w:color w:val="000000"/>
                <w:sz w:val="24"/>
                <w:szCs w:val="24"/>
                <w:lang w:eastAsia="mk-MK"/>
              </w:rPr>
              <w:t> </w:t>
            </w:r>
          </w:p>
        </w:tc>
        <w:tc>
          <w:tcPr>
            <w:tcW w:w="1112" w:type="dxa"/>
            <w:tcBorders>
              <w:top w:val="nil"/>
              <w:left w:val="nil"/>
              <w:bottom w:val="single" w:sz="4" w:space="0" w:color="auto"/>
              <w:right w:val="single" w:sz="4" w:space="0" w:color="auto"/>
            </w:tcBorders>
            <w:shd w:val="clear" w:color="auto" w:fill="auto"/>
            <w:noWrap/>
            <w:vAlign w:val="bottom"/>
            <w:hideMark/>
          </w:tcPr>
          <w:p w14:paraId="354DD276"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29</w:t>
            </w:r>
          </w:p>
        </w:tc>
        <w:tc>
          <w:tcPr>
            <w:tcW w:w="1144" w:type="dxa"/>
            <w:tcBorders>
              <w:top w:val="nil"/>
              <w:left w:val="nil"/>
              <w:bottom w:val="single" w:sz="4" w:space="0" w:color="auto"/>
              <w:right w:val="single" w:sz="4" w:space="0" w:color="auto"/>
            </w:tcBorders>
            <w:shd w:val="clear" w:color="auto" w:fill="auto"/>
            <w:noWrap/>
            <w:vAlign w:val="bottom"/>
            <w:hideMark/>
          </w:tcPr>
          <w:p w14:paraId="058FD1D0"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78</w:t>
            </w:r>
          </w:p>
        </w:tc>
        <w:tc>
          <w:tcPr>
            <w:tcW w:w="1693" w:type="dxa"/>
            <w:tcBorders>
              <w:top w:val="nil"/>
              <w:left w:val="nil"/>
              <w:bottom w:val="single" w:sz="4" w:space="0" w:color="auto"/>
              <w:right w:val="single" w:sz="4" w:space="0" w:color="auto"/>
            </w:tcBorders>
            <w:shd w:val="clear" w:color="auto" w:fill="auto"/>
            <w:noWrap/>
            <w:vAlign w:val="bottom"/>
            <w:hideMark/>
          </w:tcPr>
          <w:p w14:paraId="7970BCF9"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107</w:t>
            </w:r>
          </w:p>
        </w:tc>
      </w:tr>
      <w:tr w:rsidR="002C112A" w:rsidRPr="002C112A" w14:paraId="0D735DC0" w14:textId="77777777" w:rsidTr="00C97448">
        <w:trPr>
          <w:trHeight w:val="356"/>
        </w:trPr>
        <w:tc>
          <w:tcPr>
            <w:tcW w:w="86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4FEC7" w14:textId="77777777" w:rsidR="002C112A" w:rsidRPr="002C112A" w:rsidRDefault="002C112A" w:rsidP="002C112A">
            <w:pPr>
              <w:spacing w:after="0" w:line="240" w:lineRule="auto"/>
              <w:rPr>
                <w:rFonts w:ascii="Times New Roman" w:eastAsia="Times New Roman" w:hAnsi="Times New Roman" w:cs="Times New Roman"/>
                <w:color w:val="000000"/>
                <w:sz w:val="24"/>
                <w:szCs w:val="24"/>
                <w:lang w:eastAsia="mk-MK"/>
              </w:rPr>
            </w:pPr>
            <w:r w:rsidRPr="002C112A">
              <w:rPr>
                <w:rFonts w:ascii="Times New Roman" w:eastAsia="Times New Roman" w:hAnsi="Times New Roman" w:cs="Times New Roman"/>
                <w:color w:val="000000"/>
                <w:sz w:val="24"/>
                <w:szCs w:val="24"/>
                <w:lang w:eastAsia="mk-MK"/>
              </w:rPr>
              <w:t xml:space="preserve"> Доктори специјализанти </w:t>
            </w:r>
          </w:p>
        </w:tc>
        <w:tc>
          <w:tcPr>
            <w:tcW w:w="1112" w:type="dxa"/>
            <w:tcBorders>
              <w:top w:val="nil"/>
              <w:left w:val="nil"/>
              <w:bottom w:val="single" w:sz="4" w:space="0" w:color="auto"/>
              <w:right w:val="single" w:sz="4" w:space="0" w:color="auto"/>
            </w:tcBorders>
            <w:shd w:val="clear" w:color="auto" w:fill="auto"/>
            <w:noWrap/>
            <w:vAlign w:val="bottom"/>
            <w:hideMark/>
          </w:tcPr>
          <w:p w14:paraId="621EEEFC"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4</w:t>
            </w:r>
          </w:p>
        </w:tc>
        <w:tc>
          <w:tcPr>
            <w:tcW w:w="1144" w:type="dxa"/>
            <w:tcBorders>
              <w:top w:val="nil"/>
              <w:left w:val="nil"/>
              <w:bottom w:val="single" w:sz="4" w:space="0" w:color="auto"/>
              <w:right w:val="single" w:sz="4" w:space="0" w:color="auto"/>
            </w:tcBorders>
            <w:shd w:val="clear" w:color="auto" w:fill="auto"/>
            <w:noWrap/>
            <w:vAlign w:val="bottom"/>
            <w:hideMark/>
          </w:tcPr>
          <w:p w14:paraId="57C31974"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7</w:t>
            </w:r>
          </w:p>
        </w:tc>
        <w:tc>
          <w:tcPr>
            <w:tcW w:w="1693" w:type="dxa"/>
            <w:tcBorders>
              <w:top w:val="nil"/>
              <w:left w:val="nil"/>
              <w:bottom w:val="single" w:sz="4" w:space="0" w:color="auto"/>
              <w:right w:val="single" w:sz="4" w:space="0" w:color="auto"/>
            </w:tcBorders>
            <w:shd w:val="clear" w:color="auto" w:fill="auto"/>
            <w:noWrap/>
            <w:vAlign w:val="bottom"/>
            <w:hideMark/>
          </w:tcPr>
          <w:p w14:paraId="72B46429"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11</w:t>
            </w:r>
          </w:p>
        </w:tc>
      </w:tr>
      <w:tr w:rsidR="002C112A" w:rsidRPr="002C112A" w14:paraId="19A3B70A" w14:textId="77777777" w:rsidTr="00C97448">
        <w:trPr>
          <w:trHeight w:val="356"/>
        </w:trPr>
        <w:tc>
          <w:tcPr>
            <w:tcW w:w="86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0551C" w14:textId="77777777" w:rsidR="002C112A" w:rsidRPr="002C112A" w:rsidRDefault="002C112A" w:rsidP="002C112A">
            <w:pPr>
              <w:spacing w:after="0" w:line="240" w:lineRule="auto"/>
              <w:rPr>
                <w:rFonts w:ascii="Times New Roman" w:eastAsia="Times New Roman" w:hAnsi="Times New Roman" w:cs="Times New Roman"/>
                <w:color w:val="000000"/>
                <w:sz w:val="24"/>
                <w:szCs w:val="24"/>
                <w:lang w:eastAsia="mk-MK"/>
              </w:rPr>
            </w:pPr>
            <w:r w:rsidRPr="002C112A">
              <w:rPr>
                <w:rFonts w:ascii="Times New Roman" w:eastAsia="Times New Roman" w:hAnsi="Times New Roman" w:cs="Times New Roman"/>
                <w:color w:val="000000"/>
                <w:sz w:val="24"/>
                <w:szCs w:val="24"/>
                <w:lang w:eastAsia="mk-MK"/>
              </w:rPr>
              <w:t xml:space="preserve"> Административни работници </w:t>
            </w:r>
          </w:p>
        </w:tc>
        <w:tc>
          <w:tcPr>
            <w:tcW w:w="1112" w:type="dxa"/>
            <w:tcBorders>
              <w:top w:val="nil"/>
              <w:left w:val="nil"/>
              <w:bottom w:val="single" w:sz="4" w:space="0" w:color="auto"/>
              <w:right w:val="single" w:sz="4" w:space="0" w:color="auto"/>
            </w:tcBorders>
            <w:shd w:val="clear" w:color="auto" w:fill="auto"/>
            <w:noWrap/>
            <w:vAlign w:val="bottom"/>
            <w:hideMark/>
          </w:tcPr>
          <w:p w14:paraId="422DDC27"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4</w:t>
            </w:r>
          </w:p>
        </w:tc>
        <w:tc>
          <w:tcPr>
            <w:tcW w:w="1144" w:type="dxa"/>
            <w:tcBorders>
              <w:top w:val="nil"/>
              <w:left w:val="nil"/>
              <w:bottom w:val="single" w:sz="4" w:space="0" w:color="auto"/>
              <w:right w:val="single" w:sz="4" w:space="0" w:color="auto"/>
            </w:tcBorders>
            <w:shd w:val="clear" w:color="auto" w:fill="auto"/>
            <w:noWrap/>
            <w:vAlign w:val="bottom"/>
            <w:hideMark/>
          </w:tcPr>
          <w:p w14:paraId="74639ADB"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11</w:t>
            </w:r>
          </w:p>
        </w:tc>
        <w:tc>
          <w:tcPr>
            <w:tcW w:w="1693" w:type="dxa"/>
            <w:tcBorders>
              <w:top w:val="nil"/>
              <w:left w:val="nil"/>
              <w:bottom w:val="single" w:sz="4" w:space="0" w:color="auto"/>
              <w:right w:val="single" w:sz="4" w:space="0" w:color="auto"/>
            </w:tcBorders>
            <w:shd w:val="clear" w:color="auto" w:fill="auto"/>
            <w:noWrap/>
            <w:vAlign w:val="bottom"/>
            <w:hideMark/>
          </w:tcPr>
          <w:p w14:paraId="2C38C9D5"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15</w:t>
            </w:r>
          </w:p>
        </w:tc>
      </w:tr>
      <w:tr w:rsidR="002C112A" w:rsidRPr="002C112A" w14:paraId="264C62CD" w14:textId="77777777" w:rsidTr="00C97448">
        <w:trPr>
          <w:trHeight w:val="356"/>
        </w:trPr>
        <w:tc>
          <w:tcPr>
            <w:tcW w:w="86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B920" w14:textId="77777777" w:rsidR="002C112A" w:rsidRPr="002C112A" w:rsidRDefault="002C112A" w:rsidP="002C112A">
            <w:pPr>
              <w:spacing w:after="0" w:line="240" w:lineRule="auto"/>
              <w:rPr>
                <w:rFonts w:ascii="Times New Roman" w:eastAsia="Times New Roman" w:hAnsi="Times New Roman" w:cs="Times New Roman"/>
                <w:color w:val="000000"/>
                <w:sz w:val="24"/>
                <w:szCs w:val="24"/>
                <w:lang w:eastAsia="mk-MK"/>
              </w:rPr>
            </w:pPr>
            <w:r w:rsidRPr="002C112A">
              <w:rPr>
                <w:rFonts w:ascii="Times New Roman" w:eastAsia="Times New Roman" w:hAnsi="Times New Roman" w:cs="Times New Roman"/>
                <w:color w:val="000000"/>
                <w:sz w:val="24"/>
                <w:szCs w:val="24"/>
                <w:lang w:eastAsia="mk-MK"/>
              </w:rPr>
              <w:t>Технички персонал</w:t>
            </w:r>
          </w:p>
        </w:tc>
        <w:tc>
          <w:tcPr>
            <w:tcW w:w="1112" w:type="dxa"/>
            <w:tcBorders>
              <w:top w:val="nil"/>
              <w:left w:val="nil"/>
              <w:bottom w:val="single" w:sz="4" w:space="0" w:color="auto"/>
              <w:right w:val="single" w:sz="4" w:space="0" w:color="auto"/>
            </w:tcBorders>
            <w:shd w:val="clear" w:color="auto" w:fill="auto"/>
            <w:noWrap/>
            <w:vAlign w:val="bottom"/>
            <w:hideMark/>
          </w:tcPr>
          <w:p w14:paraId="1517C6D6"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30</w:t>
            </w:r>
          </w:p>
        </w:tc>
        <w:tc>
          <w:tcPr>
            <w:tcW w:w="1144" w:type="dxa"/>
            <w:tcBorders>
              <w:top w:val="nil"/>
              <w:left w:val="nil"/>
              <w:bottom w:val="single" w:sz="4" w:space="0" w:color="auto"/>
              <w:right w:val="single" w:sz="4" w:space="0" w:color="auto"/>
            </w:tcBorders>
            <w:shd w:val="clear" w:color="auto" w:fill="auto"/>
            <w:noWrap/>
            <w:vAlign w:val="bottom"/>
            <w:hideMark/>
          </w:tcPr>
          <w:p w14:paraId="4C33BAC9"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17</w:t>
            </w:r>
          </w:p>
        </w:tc>
        <w:tc>
          <w:tcPr>
            <w:tcW w:w="1693" w:type="dxa"/>
            <w:tcBorders>
              <w:top w:val="nil"/>
              <w:left w:val="nil"/>
              <w:bottom w:val="single" w:sz="4" w:space="0" w:color="auto"/>
              <w:right w:val="single" w:sz="4" w:space="0" w:color="auto"/>
            </w:tcBorders>
            <w:shd w:val="clear" w:color="auto" w:fill="auto"/>
            <w:noWrap/>
            <w:vAlign w:val="bottom"/>
            <w:hideMark/>
          </w:tcPr>
          <w:p w14:paraId="77918FF3"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47</w:t>
            </w:r>
          </w:p>
        </w:tc>
      </w:tr>
      <w:tr w:rsidR="002C112A" w:rsidRPr="002C112A" w14:paraId="4CED10F8" w14:textId="77777777" w:rsidTr="00C97448">
        <w:trPr>
          <w:trHeight w:val="356"/>
        </w:trPr>
        <w:tc>
          <w:tcPr>
            <w:tcW w:w="86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2052" w14:textId="77777777" w:rsidR="002C112A" w:rsidRPr="002C112A" w:rsidRDefault="002C112A" w:rsidP="002C112A">
            <w:pPr>
              <w:spacing w:after="0" w:line="240" w:lineRule="auto"/>
              <w:rPr>
                <w:rFonts w:ascii="Times New Roman" w:eastAsia="Times New Roman" w:hAnsi="Times New Roman" w:cs="Times New Roman"/>
                <w:b/>
                <w:bCs/>
                <w:color w:val="000000"/>
                <w:sz w:val="24"/>
                <w:szCs w:val="24"/>
                <w:lang w:eastAsia="mk-MK"/>
              </w:rPr>
            </w:pPr>
            <w:r w:rsidRPr="002C112A">
              <w:rPr>
                <w:rFonts w:ascii="Times New Roman" w:eastAsia="Times New Roman" w:hAnsi="Times New Roman" w:cs="Times New Roman"/>
                <w:b/>
                <w:bCs/>
                <w:color w:val="000000"/>
                <w:sz w:val="24"/>
                <w:szCs w:val="24"/>
                <w:lang w:eastAsia="mk-MK"/>
              </w:rPr>
              <w:t>ВКУПНО</w:t>
            </w:r>
          </w:p>
        </w:tc>
        <w:tc>
          <w:tcPr>
            <w:tcW w:w="1112" w:type="dxa"/>
            <w:tcBorders>
              <w:top w:val="nil"/>
              <w:left w:val="nil"/>
              <w:bottom w:val="single" w:sz="4" w:space="0" w:color="auto"/>
              <w:right w:val="single" w:sz="4" w:space="0" w:color="auto"/>
            </w:tcBorders>
            <w:shd w:val="clear" w:color="auto" w:fill="auto"/>
            <w:noWrap/>
            <w:vAlign w:val="bottom"/>
            <w:hideMark/>
          </w:tcPr>
          <w:p w14:paraId="041FDF6E" w14:textId="77777777" w:rsidR="002C112A" w:rsidRPr="002C112A" w:rsidRDefault="00EB2EB7"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97</w:t>
            </w:r>
          </w:p>
        </w:tc>
        <w:tc>
          <w:tcPr>
            <w:tcW w:w="1144" w:type="dxa"/>
            <w:tcBorders>
              <w:top w:val="nil"/>
              <w:left w:val="nil"/>
              <w:bottom w:val="single" w:sz="4" w:space="0" w:color="auto"/>
              <w:right w:val="single" w:sz="4" w:space="0" w:color="auto"/>
            </w:tcBorders>
            <w:shd w:val="clear" w:color="auto" w:fill="auto"/>
            <w:noWrap/>
            <w:vAlign w:val="bottom"/>
            <w:hideMark/>
          </w:tcPr>
          <w:p w14:paraId="55CB392E" w14:textId="77777777" w:rsidR="002C112A" w:rsidRPr="002C112A" w:rsidRDefault="00723924"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254</w:t>
            </w:r>
          </w:p>
        </w:tc>
        <w:tc>
          <w:tcPr>
            <w:tcW w:w="1693" w:type="dxa"/>
            <w:tcBorders>
              <w:top w:val="nil"/>
              <w:left w:val="nil"/>
              <w:bottom w:val="single" w:sz="4" w:space="0" w:color="auto"/>
              <w:right w:val="single" w:sz="4" w:space="0" w:color="auto"/>
            </w:tcBorders>
            <w:shd w:val="clear" w:color="auto" w:fill="auto"/>
            <w:noWrap/>
            <w:vAlign w:val="bottom"/>
            <w:hideMark/>
          </w:tcPr>
          <w:p w14:paraId="705D78B8" w14:textId="77777777" w:rsidR="002C112A" w:rsidRPr="002C112A" w:rsidRDefault="00723924" w:rsidP="00723924">
            <w:pPr>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351</w:t>
            </w:r>
          </w:p>
        </w:tc>
      </w:tr>
    </w:tbl>
    <w:p w14:paraId="3DB0EA1D" w14:textId="77777777" w:rsidR="00943F5C" w:rsidRPr="00943F5C" w:rsidRDefault="00943F5C" w:rsidP="006550C2">
      <w:pPr>
        <w:spacing w:line="240" w:lineRule="auto"/>
        <w:jc w:val="both"/>
        <w:rPr>
          <w:rFonts w:ascii="Times New Roman" w:hAnsi="Times New Roman" w:cs="Times New Roman"/>
          <w:sz w:val="20"/>
          <w:szCs w:val="20"/>
        </w:rPr>
      </w:pPr>
      <w:r w:rsidRPr="00943F5C">
        <w:rPr>
          <w:rFonts w:ascii="Times New Roman" w:hAnsi="Times New Roman" w:cs="Times New Roman"/>
          <w:sz w:val="20"/>
          <w:szCs w:val="20"/>
        </w:rPr>
        <w:t>Извор</w:t>
      </w:r>
      <w:r w:rsidRPr="00943F5C">
        <w:rPr>
          <w:rFonts w:ascii="Times New Roman" w:hAnsi="Times New Roman" w:cs="Times New Roman"/>
          <w:sz w:val="20"/>
          <w:szCs w:val="20"/>
          <w:lang w:val="en-US"/>
        </w:rPr>
        <w:t>:</w:t>
      </w:r>
      <w:r w:rsidRPr="00943F5C">
        <w:rPr>
          <w:rFonts w:ascii="Times New Roman" w:hAnsi="Times New Roman" w:cs="Times New Roman"/>
          <w:sz w:val="20"/>
          <w:szCs w:val="20"/>
        </w:rPr>
        <w:t xml:space="preserve"> Општа Болница-Кавадарци</w:t>
      </w:r>
    </w:p>
    <w:p w14:paraId="47122337" w14:textId="77777777" w:rsidR="002C21FE" w:rsidRPr="002C21FE" w:rsidRDefault="002C21FE" w:rsidP="006550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здравствениот сектор во </w:t>
      </w:r>
      <w:r w:rsidR="00D35662">
        <w:rPr>
          <w:rFonts w:ascii="Times New Roman" w:hAnsi="Times New Roman" w:cs="Times New Roman"/>
          <w:sz w:val="24"/>
          <w:szCs w:val="24"/>
        </w:rPr>
        <w:t>К</w:t>
      </w:r>
      <w:r>
        <w:rPr>
          <w:rFonts w:ascii="Times New Roman" w:hAnsi="Times New Roman" w:cs="Times New Roman"/>
          <w:sz w:val="24"/>
          <w:szCs w:val="24"/>
        </w:rPr>
        <w:t xml:space="preserve">авадарци има три пати повеќе жени вработени во однос на мажи. </w:t>
      </w:r>
    </w:p>
    <w:p w14:paraId="1DDDD62A" w14:textId="77777777" w:rsidR="00773AB4" w:rsidRDefault="00773AB4" w:rsidP="006550C2">
      <w:pPr>
        <w:spacing w:line="240" w:lineRule="auto"/>
        <w:jc w:val="both"/>
        <w:rPr>
          <w:rFonts w:ascii="Times New Roman" w:hAnsi="Times New Roman" w:cs="Times New Roman"/>
          <w:b/>
          <w:sz w:val="28"/>
          <w:szCs w:val="28"/>
        </w:rPr>
      </w:pPr>
    </w:p>
    <w:p w14:paraId="626DD349" w14:textId="77777777" w:rsidR="00773AB4" w:rsidRDefault="00773AB4" w:rsidP="006550C2">
      <w:pPr>
        <w:spacing w:line="240" w:lineRule="auto"/>
        <w:jc w:val="both"/>
        <w:rPr>
          <w:rFonts w:ascii="Times New Roman" w:hAnsi="Times New Roman" w:cs="Times New Roman"/>
          <w:b/>
          <w:sz w:val="28"/>
          <w:szCs w:val="28"/>
        </w:rPr>
      </w:pPr>
    </w:p>
    <w:p w14:paraId="2A4F830B" w14:textId="77777777" w:rsidR="00386927" w:rsidRDefault="001701AF" w:rsidP="00773AB4">
      <w:pPr>
        <w:spacing w:line="240" w:lineRule="auto"/>
        <w:jc w:val="center"/>
        <w:rPr>
          <w:rFonts w:ascii="Times New Roman" w:hAnsi="Times New Roman" w:cs="Times New Roman"/>
          <w:b/>
          <w:sz w:val="28"/>
          <w:szCs w:val="28"/>
        </w:rPr>
      </w:pPr>
      <w:r w:rsidRPr="001701AF">
        <w:rPr>
          <w:rFonts w:ascii="Times New Roman" w:hAnsi="Times New Roman" w:cs="Times New Roman"/>
          <w:b/>
          <w:sz w:val="28"/>
          <w:szCs w:val="28"/>
        </w:rPr>
        <w:t>Стратешка рамка на стратегијата</w:t>
      </w:r>
    </w:p>
    <w:p w14:paraId="47630993" w14:textId="77777777" w:rsidR="00773AB4" w:rsidRDefault="00773AB4" w:rsidP="006550C2">
      <w:pPr>
        <w:spacing w:line="240" w:lineRule="auto"/>
        <w:jc w:val="both"/>
        <w:rPr>
          <w:rFonts w:ascii="Times New Roman" w:hAnsi="Times New Roman" w:cs="Times New Roman"/>
          <w:b/>
          <w:sz w:val="28"/>
          <w:szCs w:val="28"/>
        </w:rPr>
      </w:pPr>
    </w:p>
    <w:p w14:paraId="3D73184E" w14:textId="77777777" w:rsidR="001701AF" w:rsidRDefault="008A2011" w:rsidP="006550C2">
      <w:pPr>
        <w:spacing w:line="240" w:lineRule="auto"/>
        <w:jc w:val="both"/>
        <w:rPr>
          <w:rFonts w:ascii="Times New Roman" w:hAnsi="Times New Roman" w:cs="Times New Roman"/>
          <w:b/>
          <w:sz w:val="28"/>
          <w:szCs w:val="28"/>
        </w:rPr>
      </w:pPr>
      <w:r>
        <w:rPr>
          <w:rFonts w:ascii="Times New Roman" w:hAnsi="Times New Roman" w:cs="Times New Roman"/>
          <w:b/>
          <w:sz w:val="28"/>
          <w:szCs w:val="28"/>
        </w:rPr>
        <w:t>Идентификувани приоритети</w:t>
      </w:r>
    </w:p>
    <w:p w14:paraId="03784241" w14:textId="77777777" w:rsidR="00360A26" w:rsidRDefault="00D35662" w:rsidP="006550C2">
      <w:pPr>
        <w:spacing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Приоритет </w:t>
      </w:r>
      <w:r>
        <w:rPr>
          <w:rFonts w:ascii="Times New Roman" w:hAnsi="Times New Roman" w:cs="Times New Roman"/>
          <w:b/>
          <w:sz w:val="28"/>
          <w:szCs w:val="28"/>
        </w:rPr>
        <w:t xml:space="preserve">1: </w:t>
      </w:r>
      <w:r w:rsidR="00FA0B11">
        <w:rPr>
          <w:rFonts w:ascii="Times New Roman" w:hAnsi="Times New Roman" w:cs="Times New Roman"/>
          <w:b/>
          <w:sz w:val="28"/>
          <w:szCs w:val="28"/>
        </w:rPr>
        <w:t>Економско зајакнување на жените</w:t>
      </w:r>
    </w:p>
    <w:p w14:paraId="379269E4" w14:textId="77777777" w:rsidR="00360A26" w:rsidRDefault="00360A26" w:rsidP="00360A2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Специфична цел 1.1 Економска независнот и еманципација на жени </w:t>
      </w:r>
    </w:p>
    <w:p w14:paraId="06F5251A" w14:textId="77777777" w:rsidR="00360A26" w:rsidRDefault="006523D1" w:rsidP="00FA0B1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Советодавни работилници од страна на правни лица з</w:t>
      </w:r>
      <w:r w:rsidR="00360A26">
        <w:rPr>
          <w:rFonts w:ascii="Times New Roman" w:hAnsi="Times New Roman" w:cs="Times New Roman"/>
          <w:sz w:val="24"/>
          <w:szCs w:val="24"/>
        </w:rPr>
        <w:t>а жените во врска сонивната имотно-правна сопственост</w:t>
      </w:r>
    </w:p>
    <w:p w14:paraId="059CFEB0" w14:textId="77777777" w:rsidR="006523D1" w:rsidRDefault="006523D1" w:rsidP="00FA0B1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Истражување за тоа колку жени во општината се сопственички на имот</w:t>
      </w:r>
    </w:p>
    <w:p w14:paraId="72E347CD" w14:textId="77777777" w:rsidR="00DC5AD8" w:rsidRDefault="00DC5AD8" w:rsidP="00DC5AD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Афирмација на можностите за самовработување преку поттикнување на женско претприемништво</w:t>
      </w:r>
    </w:p>
    <w:p w14:paraId="14468793" w14:textId="40CA5534" w:rsidR="00FA4F88" w:rsidRDefault="00FA4F88" w:rsidP="00A9771C">
      <w:pPr>
        <w:pStyle w:val="ListParagraph"/>
        <w:numPr>
          <w:ilvl w:val="0"/>
          <w:numId w:val="7"/>
        </w:numPr>
        <w:spacing w:line="360" w:lineRule="auto"/>
        <w:jc w:val="both"/>
        <w:rPr>
          <w:rFonts w:ascii="Times New Roman" w:hAnsi="Times New Roman" w:cs="Times New Roman"/>
          <w:sz w:val="24"/>
          <w:szCs w:val="24"/>
        </w:rPr>
      </w:pPr>
      <w:r w:rsidRPr="00A9771C">
        <w:rPr>
          <w:rFonts w:ascii="Times New Roman" w:hAnsi="Times New Roman" w:cs="Times New Roman"/>
          <w:sz w:val="24"/>
          <w:szCs w:val="24"/>
        </w:rPr>
        <w:t>Промоција на успешни жени претприемачи како модел за добри практики преку размена на искуства</w:t>
      </w:r>
    </w:p>
    <w:p w14:paraId="2D3379E4" w14:textId="77777777" w:rsidR="00A9771C" w:rsidRPr="00A9771C" w:rsidRDefault="00A9771C" w:rsidP="00A9771C">
      <w:pPr>
        <w:pStyle w:val="ListParagraph"/>
        <w:spacing w:line="360" w:lineRule="auto"/>
        <w:jc w:val="both"/>
        <w:rPr>
          <w:rFonts w:ascii="Times New Roman" w:hAnsi="Times New Roman" w:cs="Times New Roman"/>
          <w:sz w:val="24"/>
          <w:szCs w:val="24"/>
        </w:rPr>
      </w:pPr>
    </w:p>
    <w:p w14:paraId="70CBCEDE" w14:textId="77777777" w:rsidR="006523D1" w:rsidRDefault="006523D1" w:rsidP="006523D1">
      <w:pPr>
        <w:spacing w:line="360" w:lineRule="auto"/>
        <w:jc w:val="both"/>
        <w:rPr>
          <w:rFonts w:ascii="Times New Roman" w:hAnsi="Times New Roman" w:cs="Times New Roman"/>
          <w:b/>
          <w:sz w:val="24"/>
          <w:szCs w:val="24"/>
        </w:rPr>
      </w:pPr>
      <w:r w:rsidRPr="006523D1">
        <w:rPr>
          <w:rFonts w:ascii="Times New Roman" w:hAnsi="Times New Roman" w:cs="Times New Roman"/>
          <w:b/>
          <w:sz w:val="24"/>
          <w:szCs w:val="24"/>
        </w:rPr>
        <w:lastRenderedPageBreak/>
        <w:t>Специфична цел 1.2.</w:t>
      </w:r>
      <w:r>
        <w:rPr>
          <w:rFonts w:ascii="Times New Roman" w:hAnsi="Times New Roman" w:cs="Times New Roman"/>
          <w:b/>
          <w:sz w:val="24"/>
          <w:szCs w:val="24"/>
        </w:rPr>
        <w:t xml:space="preserve"> Еманципација на жените од руралните средини</w:t>
      </w:r>
    </w:p>
    <w:p w14:paraId="55CC0AE4" w14:textId="77777777" w:rsidR="006523D1" w:rsidRDefault="006523D1" w:rsidP="006523D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Едукативни работилници за жени од руралните средини за можностите за активни мерки од АВРМ, МЗШВ и Агенцијата за храна</w:t>
      </w:r>
      <w:r w:rsidR="00DC5AD8">
        <w:rPr>
          <w:rFonts w:ascii="Times New Roman" w:hAnsi="Times New Roman" w:cs="Times New Roman"/>
          <w:sz w:val="24"/>
          <w:szCs w:val="24"/>
        </w:rPr>
        <w:t xml:space="preserve"> и можностите за пристап до фондови и насочување за нивно искористување</w:t>
      </w:r>
    </w:p>
    <w:p w14:paraId="0FCAAA91" w14:textId="77777777" w:rsidR="006523D1" w:rsidRDefault="00EB3BC9" w:rsidP="006523D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Зголемување на информираноста на жените од руралните средини за настани и случувања од нивен интерес</w:t>
      </w:r>
    </w:p>
    <w:p w14:paraId="6CFE3911" w14:textId="77777777" w:rsidR="008C111E" w:rsidRPr="00AF07EA" w:rsidRDefault="00EB3BC9" w:rsidP="00ED757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Работилници и лобирање за поголема застапеност на жените во управните тела на  месните и урбаните заедници </w:t>
      </w:r>
    </w:p>
    <w:p w14:paraId="6FE02A73" w14:textId="77777777" w:rsidR="00FA0B11" w:rsidRPr="00FA0B11" w:rsidRDefault="00D35662" w:rsidP="00FA0B11">
      <w:pPr>
        <w:spacing w:line="360" w:lineRule="auto"/>
        <w:jc w:val="both"/>
        <w:rPr>
          <w:rFonts w:ascii="Times New Roman" w:hAnsi="Times New Roman" w:cs="Times New Roman"/>
          <w:b/>
          <w:sz w:val="28"/>
          <w:szCs w:val="28"/>
        </w:rPr>
      </w:pPr>
      <w:r>
        <w:rPr>
          <w:rFonts w:ascii="Times New Roman" w:hAnsi="Times New Roman" w:cs="Times New Roman"/>
          <w:b/>
          <w:bCs/>
          <w:sz w:val="28"/>
          <w:szCs w:val="28"/>
        </w:rPr>
        <w:t xml:space="preserve">Приоритет </w:t>
      </w:r>
      <w:r>
        <w:rPr>
          <w:rFonts w:ascii="Times New Roman" w:hAnsi="Times New Roman" w:cs="Times New Roman"/>
          <w:b/>
          <w:sz w:val="28"/>
          <w:szCs w:val="28"/>
        </w:rPr>
        <w:t>2</w:t>
      </w:r>
      <w:r w:rsidR="00FA0B11">
        <w:rPr>
          <w:rFonts w:ascii="Times New Roman" w:hAnsi="Times New Roman" w:cs="Times New Roman"/>
          <w:b/>
          <w:sz w:val="28"/>
          <w:szCs w:val="28"/>
          <w:lang w:val="en-US"/>
        </w:rPr>
        <w:t>:</w:t>
      </w:r>
      <w:r w:rsidR="00AF07EA">
        <w:rPr>
          <w:rFonts w:ascii="Times New Roman" w:hAnsi="Times New Roman" w:cs="Times New Roman"/>
          <w:b/>
          <w:sz w:val="28"/>
          <w:szCs w:val="28"/>
        </w:rPr>
        <w:t xml:space="preserve"> Елиминирање на р</w:t>
      </w:r>
      <w:r w:rsidR="00FA0B11" w:rsidRPr="00FA0B11">
        <w:rPr>
          <w:rFonts w:ascii="Times New Roman" w:hAnsi="Times New Roman" w:cs="Times New Roman"/>
          <w:b/>
          <w:sz w:val="28"/>
          <w:szCs w:val="28"/>
        </w:rPr>
        <w:t>одово базирано насилство</w:t>
      </w:r>
    </w:p>
    <w:p w14:paraId="05C95F90" w14:textId="77777777" w:rsidR="00360A26" w:rsidRDefault="00FA0B11" w:rsidP="00360A26">
      <w:pPr>
        <w:spacing w:line="360" w:lineRule="auto"/>
        <w:jc w:val="both"/>
        <w:rPr>
          <w:rFonts w:ascii="Times New Roman" w:hAnsi="Times New Roman" w:cs="Times New Roman"/>
          <w:sz w:val="24"/>
          <w:szCs w:val="24"/>
        </w:rPr>
      </w:pPr>
      <w:r w:rsidRPr="00FA0B11">
        <w:rPr>
          <w:rFonts w:ascii="Times New Roman" w:hAnsi="Times New Roman" w:cs="Times New Roman"/>
          <w:b/>
          <w:sz w:val="24"/>
          <w:szCs w:val="24"/>
        </w:rPr>
        <w:t>Специфична цел</w:t>
      </w:r>
      <w:r w:rsidRPr="00FA0B11">
        <w:rPr>
          <w:rFonts w:ascii="Times New Roman" w:hAnsi="Times New Roman" w:cs="Times New Roman"/>
          <w:b/>
          <w:sz w:val="24"/>
          <w:szCs w:val="24"/>
          <w:lang w:val="en-US"/>
        </w:rPr>
        <w:t xml:space="preserve"> 2.1. </w:t>
      </w:r>
      <w:r>
        <w:rPr>
          <w:rFonts w:ascii="Times New Roman" w:hAnsi="Times New Roman" w:cs="Times New Roman"/>
          <w:sz w:val="24"/>
          <w:szCs w:val="24"/>
        </w:rPr>
        <w:t>Зголемување на довербата на граѓаните во институциите во однос на родово базирано насилство</w:t>
      </w:r>
    </w:p>
    <w:p w14:paraId="1963CC70" w14:textId="77777777" w:rsidR="00FA0B11" w:rsidRDefault="00F539A6" w:rsidP="00F539A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Едукативни и информативни програми за подигање на јавната свест за превенција и заштита од родово базирано насилство и секаков вид насилство врз жените и девојките</w:t>
      </w:r>
    </w:p>
    <w:p w14:paraId="24A6B636" w14:textId="77777777" w:rsidR="0002773A" w:rsidRPr="002518B6" w:rsidRDefault="0002773A" w:rsidP="00F539A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Организирање на тренинзи за самоодбрана на жените</w:t>
      </w:r>
    </w:p>
    <w:p w14:paraId="2AA90112" w14:textId="77777777" w:rsidR="002518B6" w:rsidRDefault="002518B6" w:rsidP="00F539A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Кампања за зглемување на видливоста на услугите на Советувалишниот центар за жртви на семејно насилство во општината</w:t>
      </w:r>
    </w:p>
    <w:p w14:paraId="309AE602" w14:textId="77777777" w:rsidR="00F539A6" w:rsidRDefault="00F539A6" w:rsidP="00F539A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Анализа на состојбата и обезбедување одржливи услуги за помош и поддршка на жени жртви на родово базирано семејно насилство</w:t>
      </w:r>
      <w:r w:rsidR="00D93D16">
        <w:rPr>
          <w:rFonts w:ascii="Times New Roman" w:hAnsi="Times New Roman" w:cs="Times New Roman"/>
          <w:sz w:val="24"/>
          <w:szCs w:val="24"/>
        </w:rPr>
        <w:t xml:space="preserve"> преку прибирање на податоци од ЦСР, МВР и НВО.</w:t>
      </w:r>
    </w:p>
    <w:p w14:paraId="4176A5BB" w14:textId="77777777" w:rsidR="00D93D16" w:rsidRDefault="00D93D16" w:rsidP="00F539A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Анкетирање за потребата од отворање на Шелтер центар за жртви од родово базирано насилство</w:t>
      </w:r>
    </w:p>
    <w:p w14:paraId="7FC0C9F3" w14:textId="77777777" w:rsidR="00D93D16" w:rsidRPr="00F539A6" w:rsidRDefault="00D93D16" w:rsidP="00F539A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Отворање на шелтер центар за згрижување на жртви на семејно насилство</w:t>
      </w:r>
    </w:p>
    <w:p w14:paraId="2210795F" w14:textId="77777777" w:rsidR="00360A26" w:rsidRDefault="00D35662" w:rsidP="006550C2">
      <w:pPr>
        <w:spacing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Приоритет 3 </w:t>
      </w:r>
      <w:r w:rsidR="008C111E">
        <w:rPr>
          <w:rFonts w:ascii="Times New Roman" w:hAnsi="Times New Roman" w:cs="Times New Roman"/>
          <w:b/>
          <w:sz w:val="28"/>
          <w:szCs w:val="28"/>
        </w:rPr>
        <w:t>Родово одговорно образование</w:t>
      </w:r>
    </w:p>
    <w:p w14:paraId="6D0D025B" w14:textId="77777777" w:rsidR="00767BC3" w:rsidRDefault="00767BC3" w:rsidP="006550C2">
      <w:pPr>
        <w:spacing w:line="240" w:lineRule="auto"/>
        <w:jc w:val="both"/>
        <w:rPr>
          <w:rFonts w:ascii="Times New Roman" w:hAnsi="Times New Roman" w:cs="Times New Roman"/>
          <w:sz w:val="24"/>
          <w:szCs w:val="24"/>
        </w:rPr>
      </w:pPr>
      <w:r w:rsidRPr="00767BC3">
        <w:rPr>
          <w:rFonts w:ascii="Times New Roman" w:hAnsi="Times New Roman" w:cs="Times New Roman"/>
          <w:b/>
          <w:sz w:val="24"/>
          <w:szCs w:val="24"/>
        </w:rPr>
        <w:t>Специфична цел 3.1</w:t>
      </w:r>
      <w:r>
        <w:rPr>
          <w:rFonts w:ascii="Times New Roman" w:hAnsi="Times New Roman" w:cs="Times New Roman"/>
          <w:sz w:val="24"/>
          <w:szCs w:val="24"/>
        </w:rPr>
        <w:t>. Подобрување на содржините за родова еднаквост во образовниот процес</w:t>
      </w:r>
    </w:p>
    <w:p w14:paraId="27205CE3" w14:textId="77777777" w:rsidR="00767BC3" w:rsidRDefault="00767BC3" w:rsidP="00767BC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Спроведување на обуки за директорите на училиштата и наставниот кадар за воведување на вон-наставни активности за родова еднаквост</w:t>
      </w:r>
      <w:r w:rsidR="00AF07EA">
        <w:rPr>
          <w:rFonts w:ascii="Times New Roman" w:hAnsi="Times New Roman" w:cs="Times New Roman"/>
          <w:sz w:val="24"/>
          <w:szCs w:val="24"/>
        </w:rPr>
        <w:t>, важноста за вклучување на родовата перспектива и како можат да ја вклучат родовата перспектива во училиштата и во воспистно-образовниот процес ( со цел намалување на нееднаквостите и дискриминацијата на родово базирано насилство)</w:t>
      </w:r>
    </w:p>
    <w:p w14:paraId="1F9845CF" w14:textId="77777777" w:rsidR="00767BC3" w:rsidRDefault="00767BC3" w:rsidP="00767BC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Истражување за состојбата за тоа колку се родово сензитивни училиштата,  нивните програми кои ги доставуваат до Советот на локалната самоуправа</w:t>
      </w:r>
    </w:p>
    <w:p w14:paraId="2FBAEBC5" w14:textId="77777777" w:rsidR="00767BC3" w:rsidRDefault="00767BC3" w:rsidP="00767BC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Промоција на женски спортови во училиштата</w:t>
      </w:r>
    </w:p>
    <w:p w14:paraId="30F3A8AD" w14:textId="77777777" w:rsidR="00271D03" w:rsidRDefault="00271D03" w:rsidP="00767BC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Поднесување на иницијатива до МОН за воведување на изборен предмет ,,родова еднаквост</w:t>
      </w:r>
      <w:r>
        <w:rPr>
          <w:rFonts w:ascii="Times New Roman" w:hAnsi="Times New Roman" w:cs="Times New Roman"/>
          <w:sz w:val="24"/>
          <w:szCs w:val="24"/>
          <w:lang w:val="en-US"/>
        </w:rPr>
        <w:t>”</w:t>
      </w:r>
    </w:p>
    <w:p w14:paraId="0E9AD2F6" w14:textId="77777777" w:rsidR="002518B6" w:rsidRDefault="0002773A" w:rsidP="00767BC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Подигнување на свеста за булинг во училиштата преку едукативни работилници</w:t>
      </w:r>
    </w:p>
    <w:p w14:paraId="649BE03C" w14:textId="77777777" w:rsidR="0002773A" w:rsidRDefault="00D35662" w:rsidP="0002773A">
      <w:pPr>
        <w:spacing w:line="360" w:lineRule="auto"/>
        <w:jc w:val="both"/>
        <w:rPr>
          <w:rFonts w:ascii="Times New Roman" w:hAnsi="Times New Roman" w:cs="Times New Roman"/>
          <w:b/>
          <w:sz w:val="28"/>
          <w:szCs w:val="28"/>
        </w:rPr>
      </w:pPr>
      <w:r>
        <w:rPr>
          <w:rFonts w:ascii="Times New Roman" w:hAnsi="Times New Roman" w:cs="Times New Roman"/>
          <w:b/>
          <w:bCs/>
          <w:sz w:val="28"/>
          <w:szCs w:val="28"/>
        </w:rPr>
        <w:t xml:space="preserve">Приоритет 4: </w:t>
      </w:r>
      <w:r w:rsidR="0002773A" w:rsidRPr="0002773A">
        <w:rPr>
          <w:rFonts w:ascii="Times New Roman" w:hAnsi="Times New Roman" w:cs="Times New Roman"/>
          <w:b/>
          <w:sz w:val="28"/>
          <w:szCs w:val="28"/>
        </w:rPr>
        <w:t>Социјална заштита</w:t>
      </w:r>
    </w:p>
    <w:p w14:paraId="4AF658D4" w14:textId="77777777" w:rsidR="0002773A" w:rsidRDefault="00151518" w:rsidP="0002773A">
      <w:pPr>
        <w:spacing w:line="360" w:lineRule="auto"/>
        <w:jc w:val="both"/>
        <w:rPr>
          <w:rFonts w:ascii="Times New Roman" w:hAnsi="Times New Roman" w:cs="Times New Roman"/>
          <w:sz w:val="24"/>
          <w:szCs w:val="24"/>
        </w:rPr>
      </w:pPr>
      <w:r>
        <w:rPr>
          <w:rFonts w:ascii="Times New Roman" w:hAnsi="Times New Roman" w:cs="Times New Roman"/>
          <w:sz w:val="24"/>
          <w:szCs w:val="24"/>
        </w:rPr>
        <w:t>Придонес кон почитување на правата на лицата со пречки во развојот</w:t>
      </w:r>
    </w:p>
    <w:p w14:paraId="67BAA098" w14:textId="77777777" w:rsidR="00CC0C2D" w:rsidRPr="00CC0C2D" w:rsidRDefault="00CC0C2D" w:rsidP="00CC0C2D">
      <w:pPr>
        <w:spacing w:line="360" w:lineRule="auto"/>
        <w:ind w:left="360"/>
        <w:jc w:val="both"/>
        <w:rPr>
          <w:rFonts w:ascii="Times New Roman" w:hAnsi="Times New Roman" w:cs="Times New Roman"/>
          <w:b/>
          <w:sz w:val="24"/>
          <w:szCs w:val="24"/>
        </w:rPr>
      </w:pPr>
      <w:r w:rsidRPr="00CC0C2D">
        <w:rPr>
          <w:rFonts w:ascii="Times New Roman" w:hAnsi="Times New Roman" w:cs="Times New Roman"/>
          <w:b/>
          <w:bCs/>
          <w:sz w:val="24"/>
          <w:szCs w:val="24"/>
        </w:rPr>
        <w:t xml:space="preserve">Специфична цел 4.1. </w:t>
      </w:r>
      <w:r w:rsidRPr="00CC0C2D">
        <w:rPr>
          <w:rFonts w:ascii="Times New Roman" w:hAnsi="Times New Roman" w:cs="Times New Roman"/>
          <w:b/>
          <w:sz w:val="24"/>
          <w:szCs w:val="24"/>
        </w:rPr>
        <w:t>Подобрување на условите на лицата со попреченост</w:t>
      </w:r>
    </w:p>
    <w:p w14:paraId="7DAFD06A" w14:textId="77777777" w:rsidR="00CC0C2D" w:rsidRPr="00CC0C2D" w:rsidRDefault="00CC0C2D" w:rsidP="00CC0C2D">
      <w:pPr>
        <w:numPr>
          <w:ilvl w:val="0"/>
          <w:numId w:val="10"/>
        </w:numPr>
        <w:spacing w:line="360" w:lineRule="auto"/>
        <w:jc w:val="both"/>
        <w:rPr>
          <w:rFonts w:ascii="Times New Roman" w:hAnsi="Times New Roman" w:cs="Times New Roman"/>
          <w:bCs/>
          <w:sz w:val="24"/>
          <w:szCs w:val="24"/>
        </w:rPr>
      </w:pPr>
      <w:r w:rsidRPr="00CC0C2D">
        <w:rPr>
          <w:rFonts w:ascii="Times New Roman" w:hAnsi="Times New Roman" w:cs="Times New Roman"/>
          <w:bCs/>
          <w:sz w:val="24"/>
          <w:szCs w:val="24"/>
        </w:rPr>
        <w:t>Анализа и мапирање на состојбата на лицата со попреченост во веќе постоечкиот Дневен Центар</w:t>
      </w:r>
    </w:p>
    <w:p w14:paraId="5CDB739C" w14:textId="77777777" w:rsidR="00CC0C2D" w:rsidRPr="00CC0C2D" w:rsidRDefault="00CC0C2D" w:rsidP="00CC0C2D">
      <w:pPr>
        <w:numPr>
          <w:ilvl w:val="0"/>
          <w:numId w:val="10"/>
        </w:numPr>
        <w:spacing w:line="360" w:lineRule="auto"/>
        <w:jc w:val="both"/>
        <w:rPr>
          <w:rFonts w:ascii="Times New Roman" w:hAnsi="Times New Roman" w:cs="Times New Roman"/>
          <w:bCs/>
          <w:sz w:val="24"/>
          <w:szCs w:val="24"/>
        </w:rPr>
      </w:pPr>
      <w:r w:rsidRPr="00CC0C2D">
        <w:rPr>
          <w:rFonts w:ascii="Times New Roman" w:hAnsi="Times New Roman" w:cs="Times New Roman"/>
          <w:bCs/>
          <w:sz w:val="24"/>
          <w:szCs w:val="24"/>
        </w:rPr>
        <w:t>Работна средба со Советот за социјална заштита и здруженија за лица со попреченост за актуализирање на потребите на лицата со попреченост</w:t>
      </w:r>
    </w:p>
    <w:p w14:paraId="69EF004F" w14:textId="77777777" w:rsidR="00CC0C2D" w:rsidRPr="00CC0C2D" w:rsidRDefault="00CC0C2D" w:rsidP="00CC0C2D">
      <w:pPr>
        <w:numPr>
          <w:ilvl w:val="0"/>
          <w:numId w:val="10"/>
        </w:numPr>
        <w:spacing w:line="360" w:lineRule="auto"/>
        <w:jc w:val="both"/>
        <w:rPr>
          <w:rFonts w:ascii="Times New Roman" w:hAnsi="Times New Roman" w:cs="Times New Roman"/>
          <w:bCs/>
          <w:sz w:val="24"/>
          <w:szCs w:val="24"/>
        </w:rPr>
      </w:pPr>
      <w:r w:rsidRPr="00CC0C2D">
        <w:rPr>
          <w:rFonts w:ascii="Times New Roman" w:hAnsi="Times New Roman" w:cs="Times New Roman"/>
          <w:bCs/>
          <w:sz w:val="24"/>
          <w:szCs w:val="24"/>
        </w:rPr>
        <w:t>Отворање на Дневен Центар за лица со попреченост</w:t>
      </w:r>
    </w:p>
    <w:p w14:paraId="10EBD256" w14:textId="77777777" w:rsidR="00CC0C2D" w:rsidRPr="00CC0C2D" w:rsidRDefault="00CC0C2D" w:rsidP="00CC0C2D">
      <w:pPr>
        <w:numPr>
          <w:ilvl w:val="0"/>
          <w:numId w:val="10"/>
        </w:numPr>
        <w:spacing w:line="360" w:lineRule="auto"/>
        <w:jc w:val="both"/>
        <w:rPr>
          <w:rFonts w:ascii="Times New Roman" w:hAnsi="Times New Roman" w:cs="Times New Roman"/>
          <w:bCs/>
          <w:sz w:val="24"/>
          <w:szCs w:val="24"/>
        </w:rPr>
      </w:pPr>
      <w:r w:rsidRPr="00CC0C2D">
        <w:rPr>
          <w:rFonts w:ascii="Times New Roman" w:hAnsi="Times New Roman" w:cs="Times New Roman"/>
          <w:bCs/>
          <w:sz w:val="24"/>
          <w:szCs w:val="24"/>
        </w:rPr>
        <w:t>Анкетен прашалник за состојбата со лицата со аутизам во општината</w:t>
      </w:r>
    </w:p>
    <w:p w14:paraId="41F0D57B" w14:textId="77777777" w:rsidR="00CC0C2D" w:rsidRPr="00CC0C2D" w:rsidRDefault="00CC0C2D" w:rsidP="00CC0C2D">
      <w:pPr>
        <w:spacing w:line="360" w:lineRule="auto"/>
        <w:ind w:left="360"/>
        <w:jc w:val="both"/>
        <w:rPr>
          <w:rFonts w:ascii="Times New Roman" w:hAnsi="Times New Roman" w:cs="Times New Roman"/>
          <w:bCs/>
          <w:sz w:val="24"/>
          <w:szCs w:val="24"/>
        </w:rPr>
      </w:pPr>
      <w:r w:rsidRPr="00CC0C2D">
        <w:rPr>
          <w:rFonts w:ascii="Times New Roman" w:hAnsi="Times New Roman" w:cs="Times New Roman"/>
          <w:bCs/>
          <w:sz w:val="24"/>
          <w:szCs w:val="24"/>
        </w:rPr>
        <w:t xml:space="preserve"> -    Отворење на едукативен центар за лица со аутизам </w:t>
      </w:r>
    </w:p>
    <w:p w14:paraId="4F3A97EA" w14:textId="77777777" w:rsidR="00CC0C2D" w:rsidRPr="00CC0C2D" w:rsidRDefault="00CC0C2D" w:rsidP="00CC0C2D">
      <w:pPr>
        <w:spacing w:line="360" w:lineRule="auto"/>
        <w:ind w:left="360"/>
        <w:jc w:val="both"/>
        <w:rPr>
          <w:rFonts w:ascii="Times New Roman" w:hAnsi="Times New Roman" w:cs="Times New Roman"/>
          <w:b/>
          <w:sz w:val="24"/>
          <w:szCs w:val="24"/>
        </w:rPr>
      </w:pPr>
      <w:r w:rsidRPr="00CC0C2D">
        <w:rPr>
          <w:rFonts w:ascii="Times New Roman" w:hAnsi="Times New Roman" w:cs="Times New Roman"/>
          <w:b/>
          <w:bCs/>
          <w:sz w:val="24"/>
          <w:szCs w:val="24"/>
        </w:rPr>
        <w:lastRenderedPageBreak/>
        <w:t>Специфична цел 4.2</w:t>
      </w:r>
      <w:r w:rsidRPr="00CC0C2D">
        <w:rPr>
          <w:rFonts w:ascii="Times New Roman" w:hAnsi="Times New Roman" w:cs="Times New Roman"/>
          <w:b/>
          <w:sz w:val="24"/>
          <w:szCs w:val="24"/>
        </w:rPr>
        <w:t>. Зголемување на вработливоста на родителите на децата со попреченост</w:t>
      </w:r>
    </w:p>
    <w:p w14:paraId="15E2C9BF" w14:textId="77777777" w:rsidR="00CC0C2D" w:rsidRPr="00CC0C2D" w:rsidRDefault="00CC0C2D" w:rsidP="00A9771C">
      <w:pPr>
        <w:spacing w:line="360" w:lineRule="auto"/>
        <w:ind w:left="720"/>
        <w:jc w:val="both"/>
        <w:rPr>
          <w:rFonts w:ascii="Times New Roman" w:hAnsi="Times New Roman" w:cs="Times New Roman"/>
          <w:bCs/>
          <w:sz w:val="24"/>
          <w:szCs w:val="24"/>
        </w:rPr>
      </w:pPr>
      <w:r w:rsidRPr="00CC0C2D">
        <w:rPr>
          <w:rFonts w:ascii="Times New Roman" w:hAnsi="Times New Roman" w:cs="Times New Roman"/>
          <w:bCs/>
          <w:sz w:val="24"/>
          <w:szCs w:val="24"/>
        </w:rPr>
        <w:t>-Курсеви за преквалификација на родителите на лицата со посебни потреби</w:t>
      </w:r>
    </w:p>
    <w:p w14:paraId="386260C8" w14:textId="77777777" w:rsidR="00806D35" w:rsidRDefault="00D35662" w:rsidP="00806D35">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Приоритет 5: </w:t>
      </w:r>
      <w:r w:rsidR="009531BE" w:rsidRPr="009531BE">
        <w:rPr>
          <w:rFonts w:ascii="Times New Roman" w:hAnsi="Times New Roman" w:cs="Times New Roman"/>
          <w:b/>
          <w:sz w:val="28"/>
          <w:szCs w:val="28"/>
        </w:rPr>
        <w:t>Медиуми</w:t>
      </w:r>
    </w:p>
    <w:p w14:paraId="31279B92" w14:textId="77777777" w:rsidR="009531BE" w:rsidRDefault="009531BE" w:rsidP="00806D3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Зголемување на </w:t>
      </w:r>
      <w:r w:rsidR="00F51696">
        <w:rPr>
          <w:rFonts w:ascii="Times New Roman" w:hAnsi="Times New Roman" w:cs="Times New Roman"/>
          <w:sz w:val="24"/>
          <w:szCs w:val="24"/>
        </w:rPr>
        <w:t xml:space="preserve">вклученоста </w:t>
      </w:r>
      <w:r>
        <w:rPr>
          <w:rFonts w:ascii="Times New Roman" w:hAnsi="Times New Roman" w:cs="Times New Roman"/>
          <w:sz w:val="24"/>
          <w:szCs w:val="24"/>
        </w:rPr>
        <w:t>на жените во локалните медиуми</w:t>
      </w:r>
    </w:p>
    <w:p w14:paraId="5787EB62" w14:textId="77777777" w:rsidR="009531BE" w:rsidRDefault="009531BE" w:rsidP="00806D35">
      <w:pPr>
        <w:spacing w:line="360" w:lineRule="auto"/>
        <w:ind w:left="360"/>
        <w:jc w:val="both"/>
        <w:rPr>
          <w:rFonts w:ascii="Times New Roman" w:hAnsi="Times New Roman" w:cs="Times New Roman"/>
          <w:sz w:val="24"/>
          <w:szCs w:val="24"/>
        </w:rPr>
      </w:pPr>
      <w:r w:rsidRPr="00671F9D">
        <w:rPr>
          <w:rFonts w:ascii="Times New Roman" w:hAnsi="Times New Roman" w:cs="Times New Roman"/>
          <w:b/>
          <w:bCs/>
          <w:sz w:val="24"/>
          <w:szCs w:val="24"/>
        </w:rPr>
        <w:t>Специфична цел 5.1</w:t>
      </w:r>
      <w:r>
        <w:rPr>
          <w:rFonts w:ascii="Times New Roman" w:hAnsi="Times New Roman" w:cs="Times New Roman"/>
          <w:sz w:val="24"/>
          <w:szCs w:val="24"/>
        </w:rPr>
        <w:t xml:space="preserve"> Родово сензитивни медиуми</w:t>
      </w:r>
    </w:p>
    <w:p w14:paraId="145DE30C" w14:textId="77777777" w:rsidR="008B0A7B" w:rsidRPr="008B0A7B" w:rsidRDefault="008B0A7B" w:rsidP="008B0A7B">
      <w:pPr>
        <w:spacing w:line="360" w:lineRule="auto"/>
        <w:ind w:left="720"/>
        <w:rPr>
          <w:rFonts w:ascii="Times New Roman" w:hAnsi="Times New Roman" w:cs="Times New Roman"/>
          <w:sz w:val="24"/>
          <w:szCs w:val="24"/>
        </w:rPr>
      </w:pPr>
      <w:r>
        <w:rPr>
          <w:rFonts w:ascii="Times New Roman" w:hAnsi="Times New Roman" w:cs="Times New Roman"/>
          <w:sz w:val="24"/>
          <w:szCs w:val="24"/>
          <w:lang w:val="ru-RU"/>
        </w:rPr>
        <w:t xml:space="preserve">- </w:t>
      </w:r>
      <w:r w:rsidRPr="008B0A7B">
        <w:rPr>
          <w:rFonts w:ascii="Times New Roman" w:hAnsi="Times New Roman" w:cs="Times New Roman"/>
          <w:sz w:val="24"/>
          <w:szCs w:val="24"/>
          <w:lang w:val="ru-RU"/>
        </w:rPr>
        <w:t>Истражување за застапеноста на жените во локалните медиуми</w:t>
      </w:r>
    </w:p>
    <w:p w14:paraId="70DC1208" w14:textId="77777777" w:rsidR="008B0A7B" w:rsidRPr="008B0A7B" w:rsidRDefault="008B0A7B" w:rsidP="008B0A7B">
      <w:pPr>
        <w:spacing w:line="360" w:lineRule="auto"/>
        <w:ind w:left="720"/>
        <w:rPr>
          <w:rFonts w:ascii="Times New Roman" w:hAnsi="Times New Roman" w:cs="Times New Roman"/>
          <w:sz w:val="24"/>
          <w:szCs w:val="24"/>
        </w:rPr>
      </w:pPr>
      <w:r>
        <w:rPr>
          <w:rFonts w:ascii="Times New Roman" w:hAnsi="Times New Roman" w:cs="Times New Roman"/>
          <w:sz w:val="24"/>
          <w:szCs w:val="24"/>
          <w:lang w:val="ru-RU"/>
        </w:rPr>
        <w:t xml:space="preserve">- </w:t>
      </w:r>
      <w:r w:rsidRPr="008B0A7B">
        <w:rPr>
          <w:rFonts w:ascii="Times New Roman" w:hAnsi="Times New Roman" w:cs="Times New Roman"/>
          <w:sz w:val="24"/>
          <w:szCs w:val="24"/>
          <w:lang w:val="ru-RU"/>
        </w:rPr>
        <w:t>Едукативни работилници за претставници на локалните медиуми за незастапеноста на жените во медиумите и медиумските кампањи</w:t>
      </w:r>
    </w:p>
    <w:p w14:paraId="45ACB278" w14:textId="77777777" w:rsidR="008B0A7B" w:rsidRPr="008B0A7B" w:rsidRDefault="008B0A7B" w:rsidP="008B0A7B">
      <w:pPr>
        <w:spacing w:line="360" w:lineRule="auto"/>
        <w:ind w:left="720"/>
        <w:rPr>
          <w:rFonts w:ascii="Times New Roman" w:hAnsi="Times New Roman" w:cs="Times New Roman"/>
          <w:sz w:val="24"/>
          <w:szCs w:val="24"/>
        </w:rPr>
      </w:pPr>
      <w:r w:rsidRPr="008B0A7B">
        <w:rPr>
          <w:rFonts w:ascii="Times New Roman" w:hAnsi="Times New Roman" w:cs="Times New Roman"/>
          <w:sz w:val="24"/>
          <w:szCs w:val="24"/>
          <w:lang w:val="ru-RU"/>
        </w:rPr>
        <w:t xml:space="preserve">-Работилница со продуцурање на поткасти од жени во медиуми и можност за следење добри практики </w:t>
      </w:r>
    </w:p>
    <w:p w14:paraId="0D477F49" w14:textId="77777777" w:rsidR="008B0A7B" w:rsidRPr="008B0A7B" w:rsidRDefault="008B0A7B" w:rsidP="008B0A7B">
      <w:pPr>
        <w:spacing w:line="360" w:lineRule="auto"/>
        <w:ind w:left="720"/>
        <w:rPr>
          <w:rFonts w:ascii="Times New Roman" w:hAnsi="Times New Roman" w:cs="Times New Roman"/>
          <w:sz w:val="24"/>
          <w:szCs w:val="24"/>
        </w:rPr>
      </w:pPr>
      <w:r w:rsidRPr="008B0A7B">
        <w:rPr>
          <w:rFonts w:ascii="Times New Roman" w:hAnsi="Times New Roman" w:cs="Times New Roman"/>
          <w:sz w:val="24"/>
          <w:szCs w:val="24"/>
          <w:lang w:val="ru-RU"/>
        </w:rPr>
        <w:t>-</w:t>
      </w:r>
      <w:r w:rsidRPr="008B0A7B">
        <w:rPr>
          <w:rFonts w:ascii="Times New Roman" w:hAnsi="Times New Roman" w:cs="Times New Roman"/>
          <w:sz w:val="24"/>
          <w:szCs w:val="24"/>
          <w:lang w:val="ru-RU"/>
        </w:rPr>
        <w:tab/>
        <w:t>Подигнување на свеста на новинарите за употребата на родово сензитивен јазик во објавите на медиумите</w:t>
      </w:r>
    </w:p>
    <w:p w14:paraId="0AEAD742" w14:textId="4186A2F2" w:rsidR="00AC664E" w:rsidRDefault="00CE68BD" w:rsidP="00AF07EA">
      <w:pPr>
        <w:spacing w:line="360" w:lineRule="auto"/>
        <w:ind w:firstLine="360"/>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Приоритет </w:t>
      </w:r>
      <w:r w:rsidR="00AF07EA">
        <w:rPr>
          <w:rFonts w:ascii="Times New Roman" w:hAnsi="Times New Roman" w:cs="Times New Roman"/>
          <w:b/>
          <w:bCs/>
          <w:sz w:val="28"/>
          <w:szCs w:val="28"/>
        </w:rPr>
        <w:t>6</w:t>
      </w:r>
      <w:r w:rsidR="00A9771C">
        <w:rPr>
          <w:rFonts w:ascii="Times New Roman" w:hAnsi="Times New Roman" w:cs="Times New Roman"/>
          <w:b/>
          <w:bCs/>
          <w:sz w:val="28"/>
          <w:szCs w:val="28"/>
        </w:rPr>
        <w:t xml:space="preserve">. </w:t>
      </w:r>
      <w:r w:rsidR="00AF07EA" w:rsidRPr="00AF07EA">
        <w:rPr>
          <w:rFonts w:ascii="Times New Roman" w:hAnsi="Times New Roman" w:cs="Times New Roman"/>
          <w:b/>
          <w:bCs/>
          <w:sz w:val="28"/>
          <w:szCs w:val="28"/>
        </w:rPr>
        <w:t>Локална самоуправа</w:t>
      </w:r>
    </w:p>
    <w:p w14:paraId="6E50BA3E" w14:textId="77777777" w:rsidR="00AF07EA" w:rsidRDefault="00AF07EA" w:rsidP="00AF07EA">
      <w:pPr>
        <w:spacing w:line="360" w:lineRule="auto"/>
        <w:ind w:firstLine="360"/>
        <w:rPr>
          <w:rFonts w:ascii="Times New Roman" w:hAnsi="Times New Roman" w:cs="Times New Roman"/>
          <w:sz w:val="24"/>
          <w:szCs w:val="24"/>
        </w:rPr>
      </w:pPr>
      <w:r w:rsidRPr="00AF07EA">
        <w:rPr>
          <w:rFonts w:ascii="Times New Roman" w:hAnsi="Times New Roman" w:cs="Times New Roman"/>
          <w:b/>
          <w:bCs/>
          <w:sz w:val="24"/>
          <w:szCs w:val="24"/>
        </w:rPr>
        <w:t>Специфична цел 6.1</w:t>
      </w:r>
      <w:r>
        <w:rPr>
          <w:rFonts w:ascii="Times New Roman" w:hAnsi="Times New Roman" w:cs="Times New Roman"/>
          <w:sz w:val="24"/>
          <w:szCs w:val="24"/>
        </w:rPr>
        <w:t>.Родово одговорно буџетирање на општината</w:t>
      </w:r>
    </w:p>
    <w:p w14:paraId="2A05D05D" w14:textId="77777777" w:rsidR="00AF07EA" w:rsidRDefault="00AF07EA" w:rsidP="00AF07E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Воведување на родово одговорно буџетирање во програмите на секторите</w:t>
      </w:r>
    </w:p>
    <w:p w14:paraId="3C1752BB" w14:textId="77777777" w:rsidR="00AF07EA" w:rsidRDefault="00AF07EA" w:rsidP="00AF07E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Собирање на родово-разделени податоци по сектори</w:t>
      </w:r>
    </w:p>
    <w:p w14:paraId="65CDACB1" w14:textId="77777777" w:rsidR="008B0A7B" w:rsidRDefault="008B0A7B" w:rsidP="008B0A7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Преку:</w:t>
      </w:r>
    </w:p>
    <w:p w14:paraId="1E66FD8F" w14:textId="77777777" w:rsidR="008B0A7B" w:rsidRPr="008B0A7B" w:rsidRDefault="008B0A7B" w:rsidP="008B0A7B">
      <w:pPr>
        <w:pStyle w:val="ListParagraph"/>
        <w:numPr>
          <w:ilvl w:val="0"/>
          <w:numId w:val="7"/>
        </w:numPr>
        <w:rPr>
          <w:rFonts w:ascii="Times New Roman" w:hAnsi="Times New Roman" w:cs="Times New Roman"/>
          <w:sz w:val="24"/>
          <w:szCs w:val="24"/>
        </w:rPr>
      </w:pPr>
      <w:r w:rsidRPr="008B0A7B">
        <w:rPr>
          <w:rFonts w:ascii="Times New Roman" w:hAnsi="Times New Roman" w:cs="Times New Roman"/>
          <w:sz w:val="24"/>
          <w:szCs w:val="24"/>
          <w:lang w:val="ru-RU"/>
        </w:rPr>
        <w:t>Истражување за застапеноста на родово разделените податоци по сектори</w:t>
      </w:r>
    </w:p>
    <w:p w14:paraId="701A2911" w14:textId="77777777" w:rsidR="008B0A7B" w:rsidRPr="008B0A7B" w:rsidRDefault="008B0A7B" w:rsidP="008B0A7B">
      <w:pPr>
        <w:pStyle w:val="ListParagraph"/>
        <w:numPr>
          <w:ilvl w:val="0"/>
          <w:numId w:val="7"/>
        </w:numPr>
        <w:rPr>
          <w:rFonts w:ascii="Times New Roman" w:hAnsi="Times New Roman" w:cs="Times New Roman"/>
          <w:sz w:val="24"/>
          <w:szCs w:val="24"/>
        </w:rPr>
      </w:pPr>
      <w:r w:rsidRPr="008B0A7B">
        <w:rPr>
          <w:rFonts w:ascii="Times New Roman" w:hAnsi="Times New Roman" w:cs="Times New Roman"/>
          <w:sz w:val="24"/>
          <w:szCs w:val="24"/>
          <w:lang w:val="ru-RU"/>
        </w:rPr>
        <w:t xml:space="preserve">Едукативни работилници за претставници на локалната самоуправа за важноста од собирање на родозво разделени податоци и родово одговорно буџетирање </w:t>
      </w:r>
    </w:p>
    <w:p w14:paraId="36A67460" w14:textId="77777777" w:rsidR="008B0A7B" w:rsidRPr="008B0A7B" w:rsidRDefault="008B0A7B" w:rsidP="008B0A7B">
      <w:pPr>
        <w:pStyle w:val="ListParagraph"/>
        <w:numPr>
          <w:ilvl w:val="0"/>
          <w:numId w:val="7"/>
        </w:numPr>
        <w:rPr>
          <w:rFonts w:ascii="Times New Roman" w:hAnsi="Times New Roman" w:cs="Times New Roman"/>
          <w:sz w:val="24"/>
          <w:szCs w:val="24"/>
        </w:rPr>
      </w:pPr>
      <w:r w:rsidRPr="008B0A7B">
        <w:rPr>
          <w:rFonts w:ascii="Times New Roman" w:hAnsi="Times New Roman" w:cs="Times New Roman"/>
          <w:sz w:val="24"/>
          <w:szCs w:val="24"/>
          <w:lang w:val="ru-RU"/>
        </w:rPr>
        <w:t xml:space="preserve">Работилница со претставници од сектор финансиии за воведување на буџетски циркулар во буџетите на програмите </w:t>
      </w:r>
    </w:p>
    <w:p w14:paraId="2ACB62D0" w14:textId="77777777" w:rsidR="008B0A7B" w:rsidRDefault="008B0A7B" w:rsidP="008B0A7B">
      <w:pPr>
        <w:pStyle w:val="ListParagraph"/>
        <w:spacing w:line="360" w:lineRule="auto"/>
        <w:rPr>
          <w:rFonts w:ascii="Times New Roman" w:hAnsi="Times New Roman" w:cs="Times New Roman"/>
          <w:sz w:val="24"/>
          <w:szCs w:val="24"/>
        </w:rPr>
      </w:pPr>
    </w:p>
    <w:p w14:paraId="579A9A88" w14:textId="77777777" w:rsidR="00A52B45" w:rsidRPr="00A52B45" w:rsidRDefault="00A52B45" w:rsidP="00A52B45">
      <w:pPr>
        <w:ind w:left="360"/>
        <w:rPr>
          <w:rFonts w:ascii="Times New Roman" w:hAnsi="Times New Roman" w:cs="Times New Roman"/>
          <w:sz w:val="24"/>
          <w:szCs w:val="24"/>
        </w:rPr>
      </w:pPr>
      <w:r w:rsidRPr="00A52B45">
        <w:rPr>
          <w:rFonts w:ascii="Times New Roman" w:hAnsi="Times New Roman" w:cs="Times New Roman"/>
          <w:b/>
          <w:bCs/>
          <w:sz w:val="24"/>
          <w:szCs w:val="24"/>
        </w:rPr>
        <w:t>Специфична цел 6.2</w:t>
      </w:r>
      <w:r w:rsidRPr="00A52B45">
        <w:rPr>
          <w:rFonts w:ascii="Times New Roman" w:hAnsi="Times New Roman" w:cs="Times New Roman"/>
          <w:sz w:val="24"/>
          <w:szCs w:val="24"/>
        </w:rPr>
        <w:t xml:space="preserve">. Зголемување на бројот на жени во донесување на клучни одлуки во јавниот, политичкиот живот (членови на управни одбори, раководни места, политичкиот живот) </w:t>
      </w:r>
    </w:p>
    <w:p w14:paraId="61272C7F" w14:textId="77777777" w:rsidR="00A52B45" w:rsidRDefault="00A52B45" w:rsidP="00A52B45">
      <w:pPr>
        <w:pStyle w:val="ListParagraph"/>
        <w:numPr>
          <w:ilvl w:val="0"/>
          <w:numId w:val="7"/>
        </w:numPr>
        <w:rPr>
          <w:rFonts w:ascii="Times New Roman" w:hAnsi="Times New Roman" w:cs="Times New Roman"/>
          <w:sz w:val="24"/>
          <w:szCs w:val="24"/>
        </w:rPr>
      </w:pPr>
      <w:r w:rsidRPr="00A52B45">
        <w:rPr>
          <w:rFonts w:ascii="Times New Roman" w:hAnsi="Times New Roman" w:cs="Times New Roman"/>
          <w:sz w:val="24"/>
          <w:szCs w:val="24"/>
        </w:rPr>
        <w:t xml:space="preserve">Едукативни работилници за охрабрувања на женте за учество во органи на управување </w:t>
      </w:r>
    </w:p>
    <w:p w14:paraId="36E2DCDA" w14:textId="77777777" w:rsidR="00A52B45" w:rsidRPr="00A9771C" w:rsidRDefault="00A52B45" w:rsidP="00A52B45">
      <w:pPr>
        <w:rPr>
          <w:rFonts w:ascii="Times New Roman" w:hAnsi="Times New Roman" w:cs="Times New Roman"/>
        </w:rPr>
      </w:pPr>
      <w:r w:rsidRPr="00A9771C">
        <w:rPr>
          <w:rFonts w:ascii="Times New Roman" w:hAnsi="Times New Roman" w:cs="Times New Roman"/>
          <w:b/>
          <w:bCs/>
          <w:sz w:val="24"/>
          <w:szCs w:val="24"/>
        </w:rPr>
        <w:lastRenderedPageBreak/>
        <w:t>Специфична цел 6.3</w:t>
      </w:r>
      <w:r w:rsidRPr="00A9771C">
        <w:rPr>
          <w:rFonts w:ascii="Times New Roman" w:hAnsi="Times New Roman" w:cs="Times New Roman"/>
        </w:rPr>
        <w:t>Вклучување на жените и младите во процесите на креирање на локални политики, годишни општински програми и буџети</w:t>
      </w:r>
    </w:p>
    <w:p w14:paraId="383F736F" w14:textId="77777777" w:rsidR="00A52B45" w:rsidRPr="00A9771C" w:rsidRDefault="00626690" w:rsidP="00626690">
      <w:pPr>
        <w:pStyle w:val="ListParagraph"/>
        <w:numPr>
          <w:ilvl w:val="0"/>
          <w:numId w:val="7"/>
        </w:numPr>
        <w:rPr>
          <w:rFonts w:ascii="Times New Roman" w:hAnsi="Times New Roman" w:cs="Times New Roman"/>
          <w:sz w:val="24"/>
          <w:szCs w:val="24"/>
        </w:rPr>
      </w:pPr>
      <w:r w:rsidRPr="00A9771C">
        <w:rPr>
          <w:rFonts w:ascii="Times New Roman" w:hAnsi="Times New Roman" w:cs="Times New Roman"/>
          <w:sz w:val="24"/>
          <w:szCs w:val="24"/>
        </w:rPr>
        <w:t>Организирање на родово буџетски форуми во општината</w:t>
      </w:r>
    </w:p>
    <w:p w14:paraId="753C33CD" w14:textId="77777777" w:rsidR="00A52B45" w:rsidRPr="00A9771C" w:rsidRDefault="00A52B45" w:rsidP="00A52B45">
      <w:pPr>
        <w:pStyle w:val="ListParagraph"/>
        <w:spacing w:line="360" w:lineRule="auto"/>
        <w:rPr>
          <w:rFonts w:ascii="Times New Roman" w:hAnsi="Times New Roman" w:cs="Times New Roman"/>
          <w:sz w:val="24"/>
          <w:szCs w:val="24"/>
        </w:rPr>
      </w:pPr>
    </w:p>
    <w:tbl>
      <w:tblPr>
        <w:tblpPr w:leftFromText="180" w:rightFromText="180" w:vertAnchor="text" w:horzAnchor="margin" w:tblpXSpec="center" w:tblpY="-9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16"/>
        <w:gridCol w:w="1690"/>
        <w:gridCol w:w="2989"/>
        <w:gridCol w:w="32"/>
        <w:gridCol w:w="2014"/>
        <w:gridCol w:w="56"/>
        <w:gridCol w:w="1779"/>
        <w:gridCol w:w="17"/>
        <w:gridCol w:w="1154"/>
        <w:gridCol w:w="16"/>
        <w:gridCol w:w="1082"/>
      </w:tblGrid>
      <w:tr w:rsidR="00773AB4" w14:paraId="7FAE7F56" w14:textId="77777777" w:rsidTr="00773AB4">
        <w:trPr>
          <w:trHeight w:val="600"/>
        </w:trPr>
        <w:tc>
          <w:tcPr>
            <w:tcW w:w="12805" w:type="dxa"/>
            <w:gridSpan w:val="12"/>
          </w:tcPr>
          <w:p w14:paraId="219C2E72" w14:textId="77777777" w:rsidR="00773AB4" w:rsidRPr="00AC664E" w:rsidRDefault="00773AB4" w:rsidP="00773AB4">
            <w:pPr>
              <w:spacing w:before="1"/>
              <w:ind w:left="539" w:right="539"/>
              <w:jc w:val="center"/>
              <w:rPr>
                <w:rFonts w:ascii="Arial" w:eastAsia="Arial" w:hAnsi="Arial" w:cs="Arial"/>
                <w:b/>
                <w:bCs/>
                <w:color w:val="231F20"/>
                <w:sz w:val="28"/>
                <w:szCs w:val="28"/>
              </w:rPr>
            </w:pPr>
            <w:r>
              <w:rPr>
                <w:rFonts w:ascii="Arial" w:eastAsia="Arial" w:hAnsi="Arial" w:cs="Arial"/>
                <w:b/>
                <w:bCs/>
                <w:color w:val="231F20"/>
                <w:sz w:val="28"/>
                <w:szCs w:val="28"/>
              </w:rPr>
              <w:lastRenderedPageBreak/>
              <w:t>АКЦИСКИ ПЛАН</w:t>
            </w:r>
          </w:p>
        </w:tc>
      </w:tr>
      <w:tr w:rsidR="00773AB4" w14:paraId="1F46FD3C" w14:textId="77777777" w:rsidTr="00773AB4">
        <w:tblPrEx>
          <w:tblLook w:val="04A0" w:firstRow="1" w:lastRow="0" w:firstColumn="1" w:lastColumn="0" w:noHBand="0" w:noVBand="1"/>
        </w:tblPrEx>
        <w:trPr>
          <w:trHeight w:val="434"/>
        </w:trPr>
        <w:tc>
          <w:tcPr>
            <w:tcW w:w="12805" w:type="dxa"/>
            <w:gridSpan w:val="12"/>
            <w:tcBorders>
              <w:top w:val="single" w:sz="4" w:space="0" w:color="auto"/>
              <w:left w:val="single" w:sz="4" w:space="0" w:color="auto"/>
              <w:bottom w:val="single" w:sz="4" w:space="0" w:color="auto"/>
              <w:right w:val="single" w:sz="4" w:space="0" w:color="auto"/>
            </w:tcBorders>
            <w:shd w:val="clear" w:color="auto" w:fill="F7CAAC"/>
            <w:hideMark/>
          </w:tcPr>
          <w:p w14:paraId="645801B9" w14:textId="77777777" w:rsidR="00773AB4" w:rsidRPr="00CD48B9" w:rsidRDefault="00773AB4" w:rsidP="00773AB4">
            <w:pPr>
              <w:spacing w:line="256" w:lineRule="auto"/>
              <w:rPr>
                <w:rFonts w:ascii="Calibri" w:eastAsia="Times New Roman" w:hAnsi="Calibri" w:cs="Calibri"/>
                <w:b/>
                <w:bCs/>
                <w:color w:val="000000"/>
                <w:sz w:val="20"/>
                <w:szCs w:val="20"/>
              </w:rPr>
            </w:pPr>
            <w:proofErr w:type="spellStart"/>
            <w:r>
              <w:rPr>
                <w:rFonts w:ascii="Calibri" w:hAnsi="Calibri" w:cs="Calibri"/>
                <w:b/>
                <w:bCs/>
                <w:color w:val="000000"/>
                <w:sz w:val="20"/>
                <w:szCs w:val="20"/>
                <w:lang w:val="en-US"/>
              </w:rPr>
              <w:t>Стратешка</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цел</w:t>
            </w:r>
            <w:proofErr w:type="spellEnd"/>
            <w:r>
              <w:rPr>
                <w:rFonts w:ascii="Calibri" w:hAnsi="Calibri" w:cs="Calibri"/>
                <w:b/>
                <w:bCs/>
                <w:color w:val="000000"/>
                <w:sz w:val="20"/>
                <w:szCs w:val="20"/>
                <w:lang w:val="en-US"/>
              </w:rPr>
              <w:t xml:space="preserve"> </w:t>
            </w:r>
            <w:proofErr w:type="gramStart"/>
            <w:r>
              <w:rPr>
                <w:rFonts w:ascii="Calibri" w:hAnsi="Calibri" w:cs="Calibri"/>
                <w:b/>
                <w:bCs/>
                <w:color w:val="000000"/>
                <w:sz w:val="20"/>
                <w:szCs w:val="20"/>
                <w:lang w:val="en-US"/>
              </w:rPr>
              <w:t>1</w:t>
            </w:r>
            <w:r>
              <w:rPr>
                <w:rFonts w:ascii="Calibri" w:hAnsi="Calibri" w:cs="Calibri"/>
                <w:b/>
                <w:bCs/>
                <w:color w:val="000000"/>
                <w:sz w:val="20"/>
                <w:szCs w:val="20"/>
              </w:rPr>
              <w:t>:Економско</w:t>
            </w:r>
            <w:proofErr w:type="gramEnd"/>
            <w:r>
              <w:rPr>
                <w:rFonts w:ascii="Calibri" w:hAnsi="Calibri" w:cs="Calibri"/>
                <w:b/>
                <w:bCs/>
                <w:color w:val="000000"/>
                <w:sz w:val="20"/>
                <w:szCs w:val="20"/>
              </w:rPr>
              <w:t xml:space="preserve"> зајакнување на жените</w:t>
            </w:r>
          </w:p>
        </w:tc>
      </w:tr>
      <w:tr w:rsidR="00773AB4" w14:paraId="691CAF0D" w14:textId="77777777" w:rsidTr="00773AB4">
        <w:tblPrEx>
          <w:tblLook w:val="04A0" w:firstRow="1" w:lastRow="0" w:firstColumn="1" w:lastColumn="0" w:noHBand="0" w:noVBand="1"/>
        </w:tblPrEx>
        <w:trPr>
          <w:trHeight w:val="263"/>
        </w:trPr>
        <w:tc>
          <w:tcPr>
            <w:tcW w:w="1280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6DB746" w14:textId="77777777" w:rsidR="00773AB4" w:rsidRDefault="00773AB4" w:rsidP="00773AB4">
            <w:pPr>
              <w:pStyle w:val="CommentText"/>
              <w:spacing w:line="256" w:lineRule="auto"/>
              <w:rPr>
                <w:rFonts w:eastAsia="Times New Roman" w:cs="Calibri"/>
                <w:b/>
                <w:bCs/>
                <w:color w:val="000000"/>
              </w:rPr>
            </w:pPr>
            <w:r>
              <w:rPr>
                <w:rFonts w:eastAsia="Times New Roman" w:cs="Calibri"/>
                <w:b/>
                <w:bCs/>
                <w:color w:val="000000"/>
              </w:rPr>
              <w:t>Специфична цел 1.1: Економска независност и еманципација на жени</w:t>
            </w:r>
          </w:p>
        </w:tc>
      </w:tr>
      <w:tr w:rsidR="00773AB4" w14:paraId="69E738E6" w14:textId="77777777" w:rsidTr="00773AB4">
        <w:tblPrEx>
          <w:tblLook w:val="04A0" w:firstRow="1" w:lastRow="0" w:firstColumn="1" w:lastColumn="0" w:noHBand="0" w:noVBand="1"/>
        </w:tblPrEx>
        <w:trPr>
          <w:trHeight w:val="353"/>
        </w:trPr>
        <w:tc>
          <w:tcPr>
            <w:tcW w:w="1280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746F87" w14:textId="77777777" w:rsidR="00773AB4" w:rsidRPr="00FD3494" w:rsidRDefault="00773AB4" w:rsidP="00773AB4">
            <w:pPr>
              <w:spacing w:line="256" w:lineRule="auto"/>
              <w:rPr>
                <w:rFonts w:ascii="Calibri" w:eastAsia="Times New Roman" w:hAnsi="Calibri" w:cs="Calibri"/>
                <w:b/>
                <w:bCs/>
                <w:color w:val="000000"/>
                <w:sz w:val="20"/>
                <w:szCs w:val="20"/>
              </w:rPr>
            </w:pPr>
            <w:proofErr w:type="spellStart"/>
            <w:r>
              <w:rPr>
                <w:rFonts w:ascii="Calibri" w:hAnsi="Calibri" w:cs="Calibri"/>
                <w:b/>
                <w:bCs/>
                <w:color w:val="000000"/>
                <w:sz w:val="20"/>
                <w:szCs w:val="20"/>
                <w:lang w:val="en-US"/>
              </w:rPr>
              <w:t>Резултат</w:t>
            </w:r>
            <w:proofErr w:type="spellEnd"/>
            <w:r>
              <w:rPr>
                <w:rFonts w:ascii="Calibri" w:hAnsi="Calibri" w:cs="Calibri"/>
                <w:b/>
                <w:bCs/>
                <w:color w:val="000000"/>
                <w:sz w:val="20"/>
                <w:szCs w:val="20"/>
              </w:rPr>
              <w:t xml:space="preserve"> 1.1</w:t>
            </w:r>
            <w:r>
              <w:rPr>
                <w:rFonts w:ascii="Calibri" w:hAnsi="Calibri" w:cs="Calibri"/>
                <w:b/>
                <w:bCs/>
                <w:color w:val="000000"/>
                <w:sz w:val="20"/>
                <w:szCs w:val="20"/>
                <w:lang w:val="en-US"/>
              </w:rPr>
              <w:t xml:space="preserve">: </w:t>
            </w:r>
            <w:r w:rsidR="00FD3494">
              <w:rPr>
                <w:rFonts w:ascii="Calibri" w:hAnsi="Calibri" w:cs="Calibri"/>
                <w:b/>
                <w:bCs/>
                <w:color w:val="000000"/>
                <w:sz w:val="20"/>
                <w:szCs w:val="20"/>
              </w:rPr>
              <w:t>Зголемување на бројот на жени сопственички на имот и основачи на бизниси</w:t>
            </w:r>
          </w:p>
        </w:tc>
      </w:tr>
      <w:tr w:rsidR="00773AB4" w14:paraId="1844F652" w14:textId="77777777" w:rsidTr="00773AB4">
        <w:tblPrEx>
          <w:tblLook w:val="04A0" w:firstRow="1" w:lastRow="0" w:firstColumn="1" w:lastColumn="0" w:noHBand="0" w:noVBand="1"/>
        </w:tblPrEx>
        <w:trPr>
          <w:trHeight w:val="975"/>
        </w:trPr>
        <w:tc>
          <w:tcPr>
            <w:tcW w:w="19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667ECBDC"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Сектор</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Програма</w:t>
            </w:r>
            <w:proofErr w:type="spellEnd"/>
          </w:p>
        </w:tc>
        <w:tc>
          <w:tcPr>
            <w:tcW w:w="169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295F9DE0"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Мерка</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Проект</w:t>
            </w:r>
            <w:proofErr w:type="spellEnd"/>
          </w:p>
        </w:tc>
        <w:tc>
          <w:tcPr>
            <w:tcW w:w="29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43863E1"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Активности поврзани со мерката</w:t>
            </w:r>
          </w:p>
        </w:tc>
        <w:tc>
          <w:tcPr>
            <w:tcW w:w="204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25C8FD9"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Oдговорни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институции</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актери</w:t>
            </w:r>
            <w:proofErr w:type="spellEnd"/>
          </w:p>
        </w:tc>
        <w:tc>
          <w:tcPr>
            <w:tcW w:w="1852"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4073AE6" w14:textId="77777777" w:rsidR="00773AB4" w:rsidRDefault="00773AB4" w:rsidP="00773AB4">
            <w:pPr>
              <w:spacing w:line="256" w:lineRule="auto"/>
              <w:rPr>
                <w:rFonts w:ascii="Calibri" w:hAnsi="Calibri" w:cs="Calibri"/>
                <w:b/>
                <w:bCs/>
                <w:color w:val="000000"/>
                <w:sz w:val="20"/>
                <w:szCs w:val="20"/>
              </w:rPr>
            </w:pPr>
            <w:proofErr w:type="spellStart"/>
            <w:r>
              <w:rPr>
                <w:rFonts w:ascii="Calibri" w:hAnsi="Calibri" w:cs="Calibri"/>
                <w:b/>
                <w:bCs/>
                <w:color w:val="000000"/>
                <w:sz w:val="20"/>
                <w:szCs w:val="20"/>
                <w:lang w:val="en-US"/>
              </w:rPr>
              <w:t>Индикатори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на</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успешност</w:t>
            </w:r>
            <w:proofErr w:type="spellEnd"/>
            <w:r>
              <w:rPr>
                <w:rFonts w:ascii="Calibri" w:hAnsi="Calibri" w:cs="Calibri"/>
                <w:b/>
                <w:bCs/>
                <w:color w:val="000000"/>
                <w:sz w:val="20"/>
                <w:szCs w:val="20"/>
              </w:rPr>
              <w:t xml:space="preserve"> (почетна точка/посакувана состојба)</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46B2C79"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 xml:space="preserve">Временска рамка </w:t>
            </w:r>
          </w:p>
        </w:tc>
        <w:tc>
          <w:tcPr>
            <w:tcW w:w="10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E95EA29"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Планиран</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буџет</w:t>
            </w:r>
            <w:proofErr w:type="spellEnd"/>
          </w:p>
        </w:tc>
      </w:tr>
      <w:tr w:rsidR="00773AB4" w14:paraId="0FA69412" w14:textId="77777777" w:rsidTr="00773AB4">
        <w:tblPrEx>
          <w:tblLook w:val="04A0" w:firstRow="1" w:lastRow="0" w:firstColumn="1" w:lastColumn="0" w:noHBand="0" w:noVBand="1"/>
        </w:tblPrEx>
        <w:trPr>
          <w:trHeight w:val="614"/>
        </w:trPr>
        <w:tc>
          <w:tcPr>
            <w:tcW w:w="19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AA6FF2"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Програма на Комисијата за еднакви можности</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956DAF"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Зголемување на бројот на жени во донесување на клучни одлуки и вклучување во процесите на креирање на локални политики, годишни </w:t>
            </w:r>
            <w:r>
              <w:rPr>
                <w:rFonts w:ascii="Calibri" w:hAnsi="Calibri" w:cs="Calibri"/>
                <w:color w:val="000000"/>
                <w:sz w:val="20"/>
                <w:szCs w:val="20"/>
              </w:rPr>
              <w:lastRenderedPageBreak/>
              <w:t>општински програми и буџети</w:t>
            </w:r>
          </w:p>
        </w:tc>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tcPr>
          <w:p w14:paraId="589D9316"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lastRenderedPageBreak/>
              <w:t>-Советодавни работилници од страна на правни лица за жените во врска со нивната имотно-правна сопственост</w:t>
            </w:r>
          </w:p>
          <w:p w14:paraId="30209BE5"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-Изработка на истражување за тоа колку жени во општината се сопственички на имот</w:t>
            </w:r>
          </w:p>
          <w:p w14:paraId="6E095F0E"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 Организирање на инфо-сесии за  афирмација на можностите за самовработување преку </w:t>
            </w:r>
            <w:r>
              <w:rPr>
                <w:rFonts w:ascii="Calibri" w:hAnsi="Calibri" w:cs="Calibri"/>
                <w:color w:val="000000"/>
                <w:sz w:val="20"/>
                <w:szCs w:val="20"/>
              </w:rPr>
              <w:lastRenderedPageBreak/>
              <w:t>поттикнување на женско претпримеништво</w:t>
            </w:r>
          </w:p>
          <w:p w14:paraId="78908522"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Промоција на успешни жени претприемачи како модел за добри практики преку размена на искуства</w:t>
            </w:r>
          </w:p>
          <w:p w14:paraId="5B505CAA" w14:textId="77777777" w:rsidR="00773AB4" w:rsidRDefault="00773AB4" w:rsidP="00773AB4">
            <w:pPr>
              <w:spacing w:line="256" w:lineRule="auto"/>
              <w:rPr>
                <w:rFonts w:ascii="Calibri" w:hAnsi="Calibri" w:cs="Calibri"/>
                <w:color w:val="000000"/>
                <w:sz w:val="20"/>
                <w:szCs w:val="20"/>
              </w:rPr>
            </w:pPr>
          </w:p>
          <w:p w14:paraId="34FFD494" w14:textId="77777777" w:rsidR="00773AB4" w:rsidRDefault="00773AB4" w:rsidP="00773AB4">
            <w:pPr>
              <w:spacing w:line="256" w:lineRule="auto"/>
              <w:rPr>
                <w:rFonts w:ascii="Calibri" w:hAnsi="Calibri" w:cs="Calibri"/>
                <w:color w:val="000000"/>
                <w:sz w:val="20"/>
                <w:szCs w:val="20"/>
              </w:rPr>
            </w:pPr>
          </w:p>
          <w:p w14:paraId="558AFE0B" w14:textId="77777777" w:rsidR="00773AB4" w:rsidRDefault="00773AB4" w:rsidP="00773AB4">
            <w:pPr>
              <w:spacing w:line="256" w:lineRule="auto"/>
              <w:rPr>
                <w:rFonts w:ascii="Calibri" w:hAnsi="Calibri" w:cs="Calibri"/>
                <w:color w:val="000000"/>
                <w:sz w:val="20"/>
                <w:szCs w:val="20"/>
              </w:rPr>
            </w:pPr>
          </w:p>
          <w:p w14:paraId="5040C263" w14:textId="77777777" w:rsidR="00773AB4" w:rsidRDefault="00773AB4" w:rsidP="00773AB4">
            <w:pPr>
              <w:spacing w:line="256" w:lineRule="auto"/>
              <w:rPr>
                <w:rFonts w:ascii="Calibri" w:hAnsi="Calibri" w:cs="Calibri"/>
                <w:color w:val="000000"/>
                <w:sz w:val="20"/>
                <w:szCs w:val="20"/>
              </w:rPr>
            </w:pPr>
          </w:p>
        </w:tc>
        <w:tc>
          <w:tcPr>
            <w:tcW w:w="204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E3A5D"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lastRenderedPageBreak/>
              <w:t>Поддрачно Одделение за имотно-правни работи (Министерство за правда)</w:t>
            </w:r>
          </w:p>
          <w:p w14:paraId="22C1D8EE" w14:textId="77777777" w:rsidR="00773AB4" w:rsidRDefault="00773AB4" w:rsidP="00773AB4">
            <w:pPr>
              <w:spacing w:line="256" w:lineRule="auto"/>
              <w:rPr>
                <w:rFonts w:ascii="Calibri" w:hAnsi="Calibri" w:cs="Calibri"/>
                <w:color w:val="000000"/>
                <w:sz w:val="20"/>
                <w:szCs w:val="20"/>
              </w:rPr>
            </w:pPr>
          </w:p>
          <w:p w14:paraId="01ABDF75" w14:textId="77777777" w:rsidR="00773AB4" w:rsidRDefault="00773AB4" w:rsidP="00773AB4">
            <w:pPr>
              <w:spacing w:line="256" w:lineRule="auto"/>
              <w:rPr>
                <w:rFonts w:ascii="Calibri" w:hAnsi="Calibri" w:cs="Calibri"/>
                <w:color w:val="000000"/>
                <w:sz w:val="20"/>
                <w:szCs w:val="20"/>
              </w:rPr>
            </w:pPr>
          </w:p>
          <w:p w14:paraId="39A83970" w14:textId="77777777" w:rsidR="00773AB4" w:rsidRDefault="00773AB4" w:rsidP="00773AB4">
            <w:pPr>
              <w:spacing w:line="256" w:lineRule="auto"/>
              <w:rPr>
                <w:rFonts w:ascii="Calibri" w:hAnsi="Calibri" w:cs="Calibri"/>
                <w:color w:val="000000"/>
                <w:sz w:val="20"/>
                <w:szCs w:val="20"/>
              </w:rPr>
            </w:pPr>
          </w:p>
          <w:p w14:paraId="05B03E6F" w14:textId="77777777" w:rsidR="00773AB4" w:rsidRDefault="00773AB4" w:rsidP="00773AB4">
            <w:pPr>
              <w:spacing w:line="256" w:lineRule="auto"/>
              <w:rPr>
                <w:rFonts w:ascii="Calibri" w:hAnsi="Calibri" w:cs="Calibri"/>
                <w:color w:val="000000"/>
                <w:sz w:val="20"/>
                <w:szCs w:val="20"/>
              </w:rPr>
            </w:pPr>
          </w:p>
          <w:p w14:paraId="5557CA0A" w14:textId="77777777" w:rsidR="00773AB4" w:rsidRDefault="00773AB4" w:rsidP="00773AB4">
            <w:pPr>
              <w:spacing w:line="256" w:lineRule="auto"/>
              <w:rPr>
                <w:rFonts w:ascii="Calibri" w:hAnsi="Calibri" w:cs="Calibri"/>
                <w:color w:val="000000"/>
                <w:sz w:val="20"/>
                <w:szCs w:val="20"/>
              </w:rPr>
            </w:pPr>
          </w:p>
          <w:p w14:paraId="23EED7CC"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КЕМ, локални граѓански организации, надворешни експерти </w:t>
            </w:r>
          </w:p>
        </w:tc>
        <w:tc>
          <w:tcPr>
            <w:tcW w:w="185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CD971BF"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lastRenderedPageBreak/>
              <w:t>-Зголемен број на жени кои носат клучни одлуки</w:t>
            </w:r>
          </w:p>
          <w:p w14:paraId="5CED6E8C"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-Зголемен број на жени сопственички на имот</w:t>
            </w:r>
          </w:p>
          <w:p w14:paraId="1BB6D99D"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-Зголемен број на жени кои поднесуваат </w:t>
            </w:r>
            <w:r>
              <w:rPr>
                <w:rFonts w:ascii="Calibri" w:hAnsi="Calibri" w:cs="Calibri"/>
                <w:color w:val="000000"/>
                <w:sz w:val="20"/>
                <w:szCs w:val="20"/>
              </w:rPr>
              <w:lastRenderedPageBreak/>
              <w:t>барања за легализаци</w:t>
            </w:r>
          </w:p>
          <w:p w14:paraId="50C70CF6" w14:textId="77777777" w:rsidR="00773AB4" w:rsidRDefault="00773AB4" w:rsidP="00773AB4">
            <w:pPr>
              <w:spacing w:line="256" w:lineRule="auto"/>
              <w:rPr>
                <w:rFonts w:ascii="Calibri" w:hAnsi="Calibri" w:cs="Calibri"/>
                <w:color w:val="000000"/>
                <w:sz w:val="20"/>
                <w:szCs w:val="20"/>
              </w:rPr>
            </w:pPr>
          </w:p>
          <w:p w14:paraId="7F492AA8"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Цел до 2024: </w:t>
            </w:r>
          </w:p>
          <w:p w14:paraId="34F66173"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Зголемување на бројот на жени сопственички на имот за 15%</w:t>
            </w:r>
          </w:p>
          <w:p w14:paraId="6B053A56" w14:textId="77777777" w:rsidR="00626690" w:rsidRDefault="00626690" w:rsidP="00773AB4">
            <w:pPr>
              <w:spacing w:line="256" w:lineRule="auto"/>
              <w:rPr>
                <w:rFonts w:ascii="Calibri" w:hAnsi="Calibri" w:cs="Calibri"/>
                <w:color w:val="000000"/>
                <w:sz w:val="20"/>
                <w:szCs w:val="20"/>
              </w:rPr>
            </w:pPr>
          </w:p>
          <w:p w14:paraId="429BF2F9" w14:textId="77777777" w:rsidR="00626690" w:rsidRDefault="00626690" w:rsidP="00773AB4">
            <w:pPr>
              <w:spacing w:line="256" w:lineRule="auto"/>
              <w:rPr>
                <w:rFonts w:ascii="Calibri" w:hAnsi="Calibri" w:cs="Calibri"/>
                <w:color w:val="000000"/>
                <w:sz w:val="20"/>
                <w:szCs w:val="20"/>
              </w:rPr>
            </w:pPr>
            <w:r>
              <w:rPr>
                <w:rFonts w:ascii="Calibri" w:hAnsi="Calibri" w:cs="Calibri"/>
                <w:color w:val="000000"/>
                <w:sz w:val="20"/>
                <w:szCs w:val="20"/>
              </w:rPr>
              <w:t>Зголемување на број на бизниси водени од жени за 20% до 2027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50C80"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lastRenderedPageBreak/>
              <w:t>2024</w:t>
            </w:r>
            <w:r w:rsidR="006F2CEA">
              <w:rPr>
                <w:rFonts w:ascii="Calibri" w:hAnsi="Calibri" w:cs="Calibri"/>
                <w:b/>
                <w:bCs/>
                <w:color w:val="000000"/>
                <w:sz w:val="20"/>
                <w:szCs w:val="20"/>
              </w:rPr>
              <w:t xml:space="preserve"> -2027</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7D86BB"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w:t>
            </w:r>
          </w:p>
        </w:tc>
      </w:tr>
      <w:tr w:rsidR="00773AB4" w14:paraId="1306B52C" w14:textId="77777777" w:rsidTr="00773AB4">
        <w:tblPrEx>
          <w:tblLook w:val="04A0" w:firstRow="1" w:lastRow="0" w:firstColumn="1" w:lastColumn="0" w:noHBand="0" w:noVBand="1"/>
        </w:tblPrEx>
        <w:trPr>
          <w:trHeight w:val="614"/>
        </w:trPr>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14:paraId="048B2BBE" w14:textId="77777777" w:rsidR="00773AB4" w:rsidRDefault="00773AB4" w:rsidP="00773AB4">
            <w:pPr>
              <w:spacing w:line="256" w:lineRule="auto"/>
              <w:rPr>
                <w:rFonts w:ascii="Calibri" w:eastAsia="Times New Roman" w:hAnsi="Calibri" w:cs="Calibri"/>
                <w:b/>
                <w:bCs/>
                <w:color w:val="000000"/>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14:paraId="6A19CA26" w14:textId="77777777" w:rsidR="00773AB4" w:rsidRDefault="00773AB4" w:rsidP="00773AB4">
            <w:pPr>
              <w:spacing w:line="256" w:lineRule="auto"/>
              <w:rPr>
                <w:rFonts w:ascii="Calibri" w:eastAsia="Times New Roman" w:hAnsi="Calibri" w:cs="Calibri"/>
                <w:color w:val="000000"/>
                <w:sz w:val="20"/>
                <w:szCs w:val="20"/>
              </w:rPr>
            </w:pPr>
          </w:p>
        </w:tc>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D017F" w14:textId="77777777" w:rsidR="00773AB4" w:rsidRDefault="00773AB4" w:rsidP="00773AB4">
            <w:pPr>
              <w:spacing w:line="256" w:lineRule="auto"/>
              <w:rPr>
                <w:rFonts w:ascii="Calibri" w:hAnsi="Calibri" w:cs="Calibri"/>
                <w:color w:val="000000"/>
                <w:sz w:val="20"/>
                <w:szCs w:val="20"/>
              </w:rPr>
            </w:pPr>
          </w:p>
        </w:tc>
        <w:tc>
          <w:tcPr>
            <w:tcW w:w="2046" w:type="dxa"/>
            <w:gridSpan w:val="2"/>
            <w:vMerge/>
            <w:tcBorders>
              <w:top w:val="single" w:sz="4" w:space="0" w:color="auto"/>
              <w:left w:val="single" w:sz="4" w:space="0" w:color="auto"/>
              <w:bottom w:val="single" w:sz="4" w:space="0" w:color="auto"/>
              <w:right w:val="single" w:sz="4" w:space="0" w:color="auto"/>
            </w:tcBorders>
            <w:vAlign w:val="center"/>
            <w:hideMark/>
          </w:tcPr>
          <w:p w14:paraId="42DF6258" w14:textId="77777777" w:rsidR="00773AB4" w:rsidRDefault="00773AB4" w:rsidP="00773AB4">
            <w:pPr>
              <w:spacing w:line="256" w:lineRule="auto"/>
              <w:rPr>
                <w:rFonts w:ascii="Calibri" w:eastAsia="Times New Roman" w:hAnsi="Calibri" w:cs="Calibri"/>
                <w:color w:val="000000"/>
                <w:sz w:val="20"/>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14:paraId="0ECC9187" w14:textId="77777777" w:rsidR="00773AB4" w:rsidRDefault="00773AB4" w:rsidP="00773AB4">
            <w:pPr>
              <w:spacing w:line="256" w:lineRule="auto"/>
              <w:rPr>
                <w:rFonts w:ascii="Calibri" w:eastAsia="Times New Roman" w:hAnsi="Calibri" w:cs="Calibri"/>
                <w:color w:val="000000"/>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7AD6D" w14:textId="77777777" w:rsidR="00773AB4" w:rsidRDefault="00773AB4" w:rsidP="00773AB4">
            <w:pPr>
              <w:spacing w:line="256" w:lineRule="auto"/>
              <w:rPr>
                <w:rFonts w:ascii="Calibri" w:hAnsi="Calibri" w:cs="Calibri"/>
                <w:b/>
                <w:bCs/>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51015" w14:textId="77777777" w:rsidR="00773AB4" w:rsidRDefault="00773AB4" w:rsidP="00773AB4">
            <w:pPr>
              <w:spacing w:line="256" w:lineRule="auto"/>
              <w:rPr>
                <w:rFonts w:ascii="Calibri" w:hAnsi="Calibri" w:cs="Calibri"/>
                <w:b/>
                <w:bCs/>
                <w:color w:val="000000"/>
                <w:sz w:val="20"/>
                <w:szCs w:val="20"/>
              </w:rPr>
            </w:pPr>
          </w:p>
        </w:tc>
      </w:tr>
      <w:tr w:rsidR="00773AB4" w14:paraId="3D55DA78" w14:textId="77777777" w:rsidTr="00773AB4">
        <w:tblPrEx>
          <w:tblLook w:val="04A0" w:firstRow="1" w:lastRow="0" w:firstColumn="1" w:lastColumn="0" w:noHBand="0" w:noVBand="1"/>
        </w:tblPrEx>
        <w:trPr>
          <w:trHeight w:val="326"/>
        </w:trPr>
        <w:tc>
          <w:tcPr>
            <w:tcW w:w="1280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03610DAA"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Специфична цел 1.2: Еманципација на жените од руралните средини</w:t>
            </w:r>
          </w:p>
        </w:tc>
      </w:tr>
      <w:tr w:rsidR="00773AB4" w14:paraId="3AD5AD26" w14:textId="77777777" w:rsidTr="00773AB4">
        <w:tblPrEx>
          <w:tblLook w:val="04A0" w:firstRow="1" w:lastRow="0" w:firstColumn="1" w:lastColumn="0" w:noHBand="0" w:noVBand="1"/>
        </w:tblPrEx>
        <w:trPr>
          <w:trHeight w:val="260"/>
        </w:trPr>
        <w:tc>
          <w:tcPr>
            <w:tcW w:w="1280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1AB11C6" w14:textId="77777777" w:rsidR="00773AB4" w:rsidRPr="006F2CEA" w:rsidRDefault="00773AB4" w:rsidP="00773AB4">
            <w:pPr>
              <w:spacing w:line="256" w:lineRule="auto"/>
              <w:rPr>
                <w:rFonts w:ascii="Calibri" w:hAnsi="Calibri" w:cs="Calibri"/>
                <w:b/>
                <w:bCs/>
                <w:color w:val="000000"/>
                <w:sz w:val="20"/>
                <w:szCs w:val="20"/>
              </w:rPr>
            </w:pPr>
            <w:proofErr w:type="spellStart"/>
            <w:r>
              <w:rPr>
                <w:rFonts w:ascii="Calibri" w:hAnsi="Calibri" w:cs="Calibri"/>
                <w:b/>
                <w:bCs/>
                <w:color w:val="000000"/>
                <w:sz w:val="20"/>
                <w:szCs w:val="20"/>
                <w:lang w:val="en-US"/>
              </w:rPr>
              <w:t>Резултат</w:t>
            </w:r>
            <w:proofErr w:type="spellEnd"/>
            <w:r>
              <w:rPr>
                <w:rFonts w:ascii="Calibri" w:hAnsi="Calibri" w:cs="Calibri"/>
                <w:b/>
                <w:bCs/>
                <w:color w:val="000000"/>
                <w:sz w:val="20"/>
                <w:szCs w:val="20"/>
                <w:lang w:val="en-US"/>
              </w:rPr>
              <w:t xml:space="preserve"> 1.</w:t>
            </w:r>
            <w:r>
              <w:rPr>
                <w:rFonts w:ascii="Calibri" w:hAnsi="Calibri" w:cs="Calibri"/>
                <w:b/>
                <w:bCs/>
                <w:color w:val="000000"/>
                <w:sz w:val="20"/>
                <w:szCs w:val="20"/>
              </w:rPr>
              <w:t>2</w:t>
            </w:r>
            <w:r>
              <w:rPr>
                <w:rFonts w:ascii="Calibri" w:hAnsi="Calibri" w:cs="Calibri"/>
                <w:b/>
                <w:bCs/>
                <w:color w:val="000000"/>
                <w:sz w:val="20"/>
                <w:szCs w:val="20"/>
                <w:lang w:val="en-US"/>
              </w:rPr>
              <w:t xml:space="preserve">: </w:t>
            </w:r>
            <w:r w:rsidR="006F2CEA">
              <w:rPr>
                <w:rFonts w:ascii="Calibri" w:hAnsi="Calibri" w:cs="Calibri"/>
                <w:b/>
                <w:bCs/>
                <w:color w:val="000000"/>
                <w:sz w:val="20"/>
                <w:szCs w:val="20"/>
              </w:rPr>
              <w:t>Искористување на мерките за зајакнување на жените во руралните средини</w:t>
            </w:r>
          </w:p>
        </w:tc>
      </w:tr>
      <w:tr w:rsidR="00773AB4" w14:paraId="1B8C177C" w14:textId="77777777" w:rsidTr="00773AB4">
        <w:tblPrEx>
          <w:tblLook w:val="04A0" w:firstRow="1" w:lastRow="0" w:firstColumn="1" w:lastColumn="0" w:noHBand="0" w:noVBand="1"/>
        </w:tblPrEx>
        <w:trPr>
          <w:trHeight w:val="614"/>
        </w:trPr>
        <w:tc>
          <w:tcPr>
            <w:tcW w:w="19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32606AF0" w14:textId="77777777" w:rsidR="00773AB4" w:rsidRDefault="00773AB4" w:rsidP="00773AB4">
            <w:pPr>
              <w:spacing w:line="256" w:lineRule="auto"/>
              <w:rPr>
                <w:rFonts w:ascii="Calibri" w:hAnsi="Calibri" w:cs="Calibri"/>
                <w:b/>
                <w:bCs/>
                <w:color w:val="000000"/>
                <w:sz w:val="20"/>
                <w:szCs w:val="20"/>
              </w:rPr>
            </w:pPr>
            <w:proofErr w:type="spellStart"/>
            <w:r>
              <w:rPr>
                <w:rFonts w:ascii="Calibri" w:hAnsi="Calibri" w:cs="Calibri"/>
                <w:b/>
                <w:bCs/>
                <w:color w:val="000000"/>
                <w:sz w:val="20"/>
                <w:szCs w:val="20"/>
                <w:lang w:val="en-US"/>
              </w:rPr>
              <w:lastRenderedPageBreak/>
              <w:t>Сектор</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Програма</w:t>
            </w:r>
            <w:proofErr w:type="spellEnd"/>
          </w:p>
        </w:tc>
        <w:tc>
          <w:tcPr>
            <w:tcW w:w="169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37F354C0" w14:textId="77777777" w:rsidR="00773AB4" w:rsidRDefault="00773AB4" w:rsidP="00773AB4">
            <w:pPr>
              <w:spacing w:line="256" w:lineRule="auto"/>
              <w:rPr>
                <w:rFonts w:ascii="Calibri" w:hAnsi="Calibri" w:cs="Calibri"/>
                <w:color w:val="000000"/>
                <w:sz w:val="20"/>
                <w:szCs w:val="20"/>
              </w:rPr>
            </w:pPr>
            <w:proofErr w:type="spellStart"/>
            <w:r>
              <w:rPr>
                <w:rFonts w:ascii="Calibri" w:hAnsi="Calibri" w:cs="Calibri"/>
                <w:b/>
                <w:bCs/>
                <w:color w:val="000000"/>
                <w:sz w:val="20"/>
                <w:szCs w:val="20"/>
                <w:lang w:val="en-US"/>
              </w:rPr>
              <w:t>Мерка</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Проект</w:t>
            </w:r>
            <w:proofErr w:type="spellEnd"/>
          </w:p>
        </w:tc>
        <w:tc>
          <w:tcPr>
            <w:tcW w:w="29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D07223E" w14:textId="77777777" w:rsidR="00773AB4" w:rsidRDefault="00773AB4" w:rsidP="00773AB4">
            <w:pPr>
              <w:spacing w:line="256" w:lineRule="auto"/>
              <w:rPr>
                <w:rFonts w:ascii="Calibri" w:hAnsi="Calibri" w:cs="Calibri"/>
                <w:color w:val="000000"/>
                <w:sz w:val="20"/>
                <w:szCs w:val="20"/>
              </w:rPr>
            </w:pPr>
            <w:r>
              <w:rPr>
                <w:rFonts w:ascii="Calibri" w:hAnsi="Calibri" w:cs="Calibri"/>
                <w:b/>
                <w:bCs/>
                <w:color w:val="000000"/>
                <w:sz w:val="20"/>
                <w:szCs w:val="20"/>
              </w:rPr>
              <w:t>Активности поврзани со мерката</w:t>
            </w:r>
          </w:p>
        </w:tc>
        <w:tc>
          <w:tcPr>
            <w:tcW w:w="204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5B96BDA" w14:textId="77777777" w:rsidR="00773AB4" w:rsidRDefault="00773AB4" w:rsidP="00773AB4">
            <w:pPr>
              <w:spacing w:line="256" w:lineRule="auto"/>
              <w:rPr>
                <w:rFonts w:ascii="Calibri" w:hAnsi="Calibri" w:cs="Calibri"/>
                <w:b/>
                <w:bCs/>
                <w:color w:val="000000"/>
                <w:sz w:val="20"/>
                <w:szCs w:val="20"/>
              </w:rPr>
            </w:pPr>
            <w:proofErr w:type="spellStart"/>
            <w:r>
              <w:rPr>
                <w:rFonts w:ascii="Calibri" w:hAnsi="Calibri" w:cs="Calibri"/>
                <w:b/>
                <w:bCs/>
                <w:color w:val="000000"/>
                <w:sz w:val="20"/>
                <w:szCs w:val="20"/>
                <w:lang w:val="en-US"/>
              </w:rPr>
              <w:t>Oдговорни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институции</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актери</w:t>
            </w:r>
            <w:proofErr w:type="spellEnd"/>
          </w:p>
        </w:tc>
        <w:tc>
          <w:tcPr>
            <w:tcW w:w="1852"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56B8767" w14:textId="77777777" w:rsidR="00773AB4" w:rsidRDefault="00773AB4" w:rsidP="00773AB4">
            <w:pPr>
              <w:spacing w:line="256" w:lineRule="auto"/>
              <w:rPr>
                <w:rFonts w:ascii="Calibri" w:hAnsi="Calibri" w:cs="Calibri"/>
                <w:color w:val="000000"/>
                <w:sz w:val="20"/>
                <w:szCs w:val="20"/>
              </w:rPr>
            </w:pPr>
            <w:r>
              <w:rPr>
                <w:rFonts w:ascii="Calibri" w:hAnsi="Calibri" w:cs="Calibri"/>
                <w:b/>
                <w:bCs/>
                <w:color w:val="000000"/>
                <w:sz w:val="20"/>
                <w:szCs w:val="20"/>
              </w:rPr>
              <w:t>Индикатори на успешност (почетна точка/посакувана состојба)</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93641E6"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 xml:space="preserve">Временска рамка </w:t>
            </w:r>
          </w:p>
        </w:tc>
        <w:tc>
          <w:tcPr>
            <w:tcW w:w="10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18AF956" w14:textId="77777777" w:rsidR="00773AB4" w:rsidRDefault="00773AB4" w:rsidP="00773AB4">
            <w:pPr>
              <w:spacing w:line="256" w:lineRule="auto"/>
              <w:rPr>
                <w:rFonts w:ascii="Calibri" w:hAnsi="Calibri" w:cs="Calibri"/>
                <w:b/>
                <w:bCs/>
                <w:color w:val="000000"/>
                <w:sz w:val="20"/>
                <w:szCs w:val="20"/>
              </w:rPr>
            </w:pPr>
            <w:proofErr w:type="spellStart"/>
            <w:r>
              <w:rPr>
                <w:rFonts w:ascii="Calibri" w:hAnsi="Calibri" w:cs="Calibri"/>
                <w:b/>
                <w:bCs/>
                <w:color w:val="000000"/>
                <w:sz w:val="20"/>
                <w:szCs w:val="20"/>
                <w:lang w:val="en-US"/>
              </w:rPr>
              <w:t>Планиран</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буџет</w:t>
            </w:r>
            <w:proofErr w:type="spellEnd"/>
          </w:p>
        </w:tc>
      </w:tr>
      <w:tr w:rsidR="00773AB4" w14:paraId="5254D59B" w14:textId="77777777" w:rsidTr="00773AB4">
        <w:tblPrEx>
          <w:tblLook w:val="04A0" w:firstRow="1" w:lastRow="0" w:firstColumn="1" w:lastColumn="0" w:noHBand="0" w:noVBand="1"/>
        </w:tblPrEx>
        <w:trPr>
          <w:trHeight w:val="614"/>
        </w:trPr>
        <w:tc>
          <w:tcPr>
            <w:tcW w:w="19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6DAF36"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 xml:space="preserve">Програма  на Комисија за еднакви можности </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14:paraId="52E7892D" w14:textId="77777777" w:rsidR="00773AB4" w:rsidRDefault="00773AB4" w:rsidP="00773AB4">
            <w:pPr>
              <w:spacing w:line="256" w:lineRule="auto"/>
              <w:rPr>
                <w:rFonts w:ascii="Calibri" w:hAnsi="Calibri" w:cs="Calibri"/>
                <w:b/>
                <w:bCs/>
                <w:color w:val="000000"/>
                <w:sz w:val="20"/>
                <w:szCs w:val="20"/>
              </w:rPr>
            </w:pPr>
            <w:r>
              <w:rPr>
                <w:rFonts w:ascii="Calibri" w:hAnsi="Calibri" w:cs="Calibri"/>
                <w:color w:val="000000"/>
                <w:sz w:val="20"/>
                <w:szCs w:val="20"/>
              </w:rPr>
              <w:t>Зголемување на економска независност и еманципација на жените од руралните средини</w:t>
            </w:r>
          </w:p>
        </w:tc>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66608"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-Едукативни работилница за жени од руралните средини за можностите за активни мерки од АВРМ,МЗШВ и Агенцијата за храна за можностите за пристап до фондови и насочување за нивно искористување</w:t>
            </w:r>
          </w:p>
          <w:p w14:paraId="1A04FCDA"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-Зголемување на информираноста на жените од руралнбите средини за настини и случувања од нивен интерес</w:t>
            </w:r>
          </w:p>
          <w:p w14:paraId="4C64F6A9"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-Работилници и лобирање за поголема застапеност на жените во управните тела на месните и урбаните заедници</w:t>
            </w:r>
          </w:p>
          <w:p w14:paraId="58578577" w14:textId="77777777" w:rsidR="00773AB4" w:rsidRDefault="00773AB4" w:rsidP="00773AB4">
            <w:pPr>
              <w:spacing w:line="256" w:lineRule="auto"/>
              <w:rPr>
                <w:rFonts w:ascii="Calibri" w:hAnsi="Calibri" w:cs="Calibri"/>
                <w:color w:val="000000"/>
                <w:sz w:val="20"/>
                <w:szCs w:val="20"/>
              </w:rPr>
            </w:pPr>
          </w:p>
        </w:tc>
        <w:tc>
          <w:tcPr>
            <w:tcW w:w="204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A7F86E"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КЕМ,  месни заедници, НВО,</w:t>
            </w:r>
          </w:p>
        </w:tc>
        <w:tc>
          <w:tcPr>
            <w:tcW w:w="185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E4BA6D7" w14:textId="77777777" w:rsidR="00710D3C"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Почетна точка: </w:t>
            </w:r>
          </w:p>
          <w:p w14:paraId="1A1EED28" w14:textId="1D56D2FF" w:rsidR="00710D3C" w:rsidRDefault="00710D3C" w:rsidP="00773AB4">
            <w:pPr>
              <w:spacing w:line="256" w:lineRule="auto"/>
              <w:rPr>
                <w:rFonts w:ascii="Calibri" w:hAnsi="Calibri" w:cs="Calibri"/>
                <w:color w:val="000000"/>
                <w:sz w:val="20"/>
                <w:szCs w:val="20"/>
              </w:rPr>
            </w:pPr>
            <w:r>
              <w:rPr>
                <w:rFonts w:ascii="Calibri" w:hAnsi="Calibri" w:cs="Calibri"/>
                <w:color w:val="000000"/>
                <w:sz w:val="20"/>
                <w:szCs w:val="20"/>
              </w:rPr>
              <w:t>Број на жени кои користат активни мерки во земјоделието</w:t>
            </w:r>
          </w:p>
          <w:p w14:paraId="36F25167" w14:textId="674C724D"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Број на жени/мажи вклучени во работењето на месните заедници </w:t>
            </w:r>
          </w:p>
          <w:p w14:paraId="1FF15746" w14:textId="5BCD3AC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Цел до 202</w:t>
            </w:r>
            <w:r w:rsidR="00710D3C">
              <w:rPr>
                <w:rFonts w:ascii="Calibri" w:hAnsi="Calibri" w:cs="Calibri"/>
                <w:color w:val="000000"/>
                <w:sz w:val="20"/>
                <w:szCs w:val="20"/>
              </w:rPr>
              <w:t>6</w:t>
            </w:r>
            <w:r>
              <w:rPr>
                <w:rFonts w:ascii="Calibri" w:hAnsi="Calibri" w:cs="Calibri"/>
                <w:color w:val="000000"/>
                <w:sz w:val="20"/>
                <w:szCs w:val="20"/>
              </w:rPr>
              <w:t xml:space="preserve">: </w:t>
            </w:r>
          </w:p>
          <w:p w14:paraId="08ADCBC2"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Зголемен број на жени кои користат </w:t>
            </w:r>
            <w:r>
              <w:rPr>
                <w:rFonts w:ascii="Calibri" w:hAnsi="Calibri" w:cs="Calibri"/>
                <w:color w:val="000000"/>
                <w:sz w:val="20"/>
                <w:szCs w:val="20"/>
              </w:rPr>
              <w:lastRenderedPageBreak/>
              <w:t xml:space="preserve">активни мерки за 20%. </w:t>
            </w:r>
          </w:p>
          <w:p w14:paraId="0E6E9537" w14:textId="77777777" w:rsidR="00FD3494" w:rsidRDefault="00FD3494" w:rsidP="00773AB4">
            <w:pPr>
              <w:spacing w:line="256" w:lineRule="auto"/>
              <w:rPr>
                <w:rFonts w:ascii="Calibri" w:hAnsi="Calibri" w:cs="Calibri"/>
                <w:color w:val="000000"/>
                <w:sz w:val="20"/>
                <w:szCs w:val="20"/>
              </w:rPr>
            </w:pPr>
            <w:r>
              <w:rPr>
                <w:rFonts w:ascii="Calibri" w:hAnsi="Calibri" w:cs="Calibri"/>
                <w:color w:val="000000"/>
                <w:sz w:val="20"/>
                <w:szCs w:val="20"/>
              </w:rPr>
              <w:t>30% жени претседателки на месни заедници</w:t>
            </w:r>
          </w:p>
          <w:p w14:paraId="435F1A40" w14:textId="77777777" w:rsidR="00FD3494" w:rsidRDefault="00FD3494" w:rsidP="00773AB4">
            <w:pPr>
              <w:spacing w:line="256" w:lineRule="auto"/>
              <w:rPr>
                <w:rFonts w:ascii="Calibri" w:hAnsi="Calibri" w:cs="Calibri"/>
                <w:color w:val="000000"/>
                <w:sz w:val="20"/>
                <w:szCs w:val="20"/>
              </w:rPr>
            </w:pPr>
            <w:r>
              <w:rPr>
                <w:rFonts w:ascii="Calibri" w:hAnsi="Calibri" w:cs="Calibri"/>
                <w:color w:val="000000"/>
                <w:sz w:val="20"/>
                <w:szCs w:val="20"/>
              </w:rPr>
              <w:t>Цел до 2027</w:t>
            </w:r>
          </w:p>
          <w:p w14:paraId="327ED6BA" w14:textId="77777777" w:rsidR="00FD3494" w:rsidRDefault="00FD3494" w:rsidP="00FD3494">
            <w:pPr>
              <w:spacing w:line="256" w:lineRule="auto"/>
              <w:rPr>
                <w:rFonts w:ascii="Calibri" w:hAnsi="Calibri" w:cs="Calibri"/>
                <w:color w:val="000000"/>
                <w:sz w:val="20"/>
                <w:szCs w:val="20"/>
              </w:rPr>
            </w:pPr>
            <w:r>
              <w:rPr>
                <w:rFonts w:ascii="Calibri" w:hAnsi="Calibri" w:cs="Calibri"/>
                <w:color w:val="000000"/>
                <w:sz w:val="20"/>
                <w:szCs w:val="20"/>
              </w:rPr>
              <w:t xml:space="preserve">Зголемен број на жени кои користат активни мерки за 40%. </w:t>
            </w:r>
          </w:p>
          <w:p w14:paraId="4700705E" w14:textId="77777777" w:rsidR="00FD3494" w:rsidRDefault="00FD3494" w:rsidP="00FD3494">
            <w:pPr>
              <w:spacing w:line="256" w:lineRule="auto"/>
              <w:rPr>
                <w:rFonts w:ascii="Calibri" w:hAnsi="Calibri" w:cs="Calibri"/>
                <w:color w:val="000000"/>
                <w:sz w:val="20"/>
                <w:szCs w:val="20"/>
              </w:rPr>
            </w:pPr>
          </w:p>
          <w:p w14:paraId="76E394F8" w14:textId="77777777" w:rsidR="00FD3494" w:rsidRDefault="00FD3494" w:rsidP="00FD3494">
            <w:pPr>
              <w:spacing w:line="256" w:lineRule="auto"/>
              <w:rPr>
                <w:rFonts w:ascii="Calibri" w:hAnsi="Calibri" w:cs="Calibri"/>
                <w:color w:val="000000"/>
                <w:sz w:val="20"/>
                <w:szCs w:val="20"/>
              </w:rPr>
            </w:pPr>
            <w:r>
              <w:rPr>
                <w:rFonts w:ascii="Calibri" w:hAnsi="Calibri" w:cs="Calibri"/>
                <w:color w:val="000000"/>
                <w:sz w:val="20"/>
                <w:szCs w:val="20"/>
              </w:rPr>
              <w:t>50% жени претседателки на месни заедници</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6F199"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lastRenderedPageBreak/>
              <w:t>2024</w:t>
            </w:r>
            <w:r w:rsidR="006F2CEA">
              <w:rPr>
                <w:rFonts w:ascii="Calibri" w:hAnsi="Calibri" w:cs="Calibri"/>
                <w:b/>
                <w:bCs/>
                <w:color w:val="000000"/>
                <w:sz w:val="20"/>
                <w:szCs w:val="20"/>
              </w:rPr>
              <w:t xml:space="preserve"> -2027</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F25AB"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w:t>
            </w:r>
          </w:p>
        </w:tc>
      </w:tr>
      <w:tr w:rsidR="00773AB4" w14:paraId="2A508A02" w14:textId="77777777" w:rsidTr="00773AB4">
        <w:tblPrEx>
          <w:tblLook w:val="04A0" w:firstRow="1" w:lastRow="0" w:firstColumn="1" w:lastColumn="0" w:noHBand="0" w:noVBand="1"/>
        </w:tblPrEx>
        <w:trPr>
          <w:trHeight w:val="560"/>
        </w:trPr>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14:paraId="1B9375E6" w14:textId="77777777" w:rsidR="00773AB4" w:rsidRDefault="00773AB4" w:rsidP="00773AB4">
            <w:pPr>
              <w:spacing w:line="256" w:lineRule="auto"/>
              <w:rPr>
                <w:rFonts w:ascii="Calibri" w:eastAsia="Times New Roman" w:hAnsi="Calibri" w:cs="Calibri"/>
                <w:b/>
                <w:bCs/>
                <w:color w:val="000000"/>
                <w:sz w:val="20"/>
                <w:szCs w:val="2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14:paraId="031EC330" w14:textId="77777777" w:rsidR="00773AB4" w:rsidRDefault="00773AB4" w:rsidP="00773AB4">
            <w:pPr>
              <w:spacing w:line="256" w:lineRule="auto"/>
              <w:rPr>
                <w:rFonts w:ascii="Calibri" w:eastAsia="Times New Roman" w:hAnsi="Calibri" w:cs="Calibri"/>
                <w:b/>
                <w:bCs/>
                <w:color w:val="000000"/>
                <w:sz w:val="20"/>
                <w:szCs w:val="20"/>
              </w:rPr>
            </w:pPr>
          </w:p>
        </w:tc>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2B89E" w14:textId="77777777" w:rsidR="00773AB4" w:rsidRDefault="00773AB4" w:rsidP="00773AB4">
            <w:pPr>
              <w:spacing w:line="256" w:lineRule="auto"/>
              <w:rPr>
                <w:rFonts w:ascii="Calibri" w:hAnsi="Calibri" w:cs="Calibri"/>
                <w:color w:val="000000"/>
                <w:sz w:val="20"/>
                <w:szCs w:val="20"/>
              </w:rPr>
            </w:pPr>
          </w:p>
        </w:tc>
        <w:tc>
          <w:tcPr>
            <w:tcW w:w="2046" w:type="dxa"/>
            <w:gridSpan w:val="2"/>
            <w:vMerge/>
            <w:tcBorders>
              <w:top w:val="single" w:sz="4" w:space="0" w:color="auto"/>
              <w:left w:val="single" w:sz="4" w:space="0" w:color="auto"/>
              <w:bottom w:val="single" w:sz="4" w:space="0" w:color="auto"/>
              <w:right w:val="single" w:sz="4" w:space="0" w:color="auto"/>
            </w:tcBorders>
            <w:vAlign w:val="center"/>
            <w:hideMark/>
          </w:tcPr>
          <w:p w14:paraId="0AE15760" w14:textId="77777777" w:rsidR="00773AB4" w:rsidRDefault="00773AB4" w:rsidP="00773AB4">
            <w:pPr>
              <w:spacing w:line="256" w:lineRule="auto"/>
              <w:rPr>
                <w:rFonts w:ascii="Calibri" w:eastAsia="Times New Roman" w:hAnsi="Calibri" w:cs="Calibri"/>
                <w:color w:val="000000"/>
                <w:sz w:val="20"/>
                <w:szCs w:val="20"/>
              </w:rPr>
            </w:pPr>
          </w:p>
        </w:tc>
        <w:tc>
          <w:tcPr>
            <w:tcW w:w="1852" w:type="dxa"/>
            <w:gridSpan w:val="3"/>
            <w:vMerge/>
            <w:tcBorders>
              <w:top w:val="single" w:sz="4" w:space="0" w:color="auto"/>
              <w:left w:val="single" w:sz="4" w:space="0" w:color="auto"/>
              <w:bottom w:val="single" w:sz="4" w:space="0" w:color="auto"/>
              <w:right w:val="single" w:sz="4" w:space="0" w:color="auto"/>
            </w:tcBorders>
            <w:vAlign w:val="center"/>
            <w:hideMark/>
          </w:tcPr>
          <w:p w14:paraId="01E1BD6B" w14:textId="77777777" w:rsidR="00773AB4" w:rsidRDefault="00773AB4" w:rsidP="00773AB4">
            <w:pPr>
              <w:spacing w:line="256" w:lineRule="auto"/>
              <w:rPr>
                <w:rFonts w:ascii="Calibri" w:eastAsia="Times New Roman" w:hAnsi="Calibri" w:cs="Calibri"/>
                <w:color w:val="000000"/>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C668C" w14:textId="77777777" w:rsidR="00773AB4" w:rsidRDefault="00773AB4" w:rsidP="00773AB4">
            <w:pPr>
              <w:spacing w:line="256" w:lineRule="auto"/>
              <w:rPr>
                <w:rFonts w:ascii="Calibri" w:hAnsi="Calibri" w:cs="Calibri"/>
                <w:b/>
                <w:bCs/>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6D6EF" w14:textId="77777777" w:rsidR="00773AB4" w:rsidRDefault="00773AB4" w:rsidP="00773AB4">
            <w:pPr>
              <w:spacing w:line="256" w:lineRule="auto"/>
              <w:rPr>
                <w:rFonts w:ascii="Calibri" w:hAnsi="Calibri" w:cs="Calibri"/>
                <w:color w:val="000000"/>
                <w:sz w:val="20"/>
                <w:szCs w:val="20"/>
              </w:rPr>
            </w:pPr>
          </w:p>
        </w:tc>
      </w:tr>
      <w:tr w:rsidR="00773AB4" w14:paraId="05784DB3" w14:textId="77777777" w:rsidTr="00773AB4">
        <w:tblPrEx>
          <w:tblLook w:val="04A0" w:firstRow="1" w:lastRow="0" w:firstColumn="1" w:lastColumn="0" w:noHBand="0" w:noVBand="1"/>
        </w:tblPrEx>
        <w:trPr>
          <w:trHeight w:val="263"/>
        </w:trPr>
        <w:tc>
          <w:tcPr>
            <w:tcW w:w="1280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CB39E1"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 xml:space="preserve">Специфична цел </w:t>
            </w:r>
            <w:r w:rsidR="00FD3494">
              <w:rPr>
                <w:rFonts w:ascii="Calibri" w:hAnsi="Calibri" w:cs="Calibri"/>
                <w:b/>
                <w:bCs/>
                <w:color w:val="000000"/>
                <w:sz w:val="20"/>
                <w:szCs w:val="20"/>
              </w:rPr>
              <w:t>2.1</w:t>
            </w:r>
            <w:r>
              <w:rPr>
                <w:rFonts w:ascii="Calibri" w:hAnsi="Calibri" w:cs="Calibri"/>
                <w:b/>
                <w:bCs/>
                <w:color w:val="000000"/>
                <w:sz w:val="20"/>
                <w:szCs w:val="20"/>
              </w:rPr>
              <w:t>. Зголемување на довербата на граѓаните во институциите во однос на родово базирано насилство</w:t>
            </w:r>
          </w:p>
        </w:tc>
      </w:tr>
      <w:tr w:rsidR="00773AB4" w14:paraId="65F2466E" w14:textId="77777777" w:rsidTr="00773AB4">
        <w:tblPrEx>
          <w:tblLook w:val="04A0" w:firstRow="1" w:lastRow="0" w:firstColumn="1" w:lastColumn="0" w:noHBand="0" w:noVBand="1"/>
        </w:tblPrEx>
        <w:trPr>
          <w:trHeight w:val="353"/>
        </w:trPr>
        <w:tc>
          <w:tcPr>
            <w:tcW w:w="1280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9814C"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Резултат</w:t>
            </w:r>
            <w:proofErr w:type="spellEnd"/>
            <w:r>
              <w:rPr>
                <w:rFonts w:ascii="Calibri" w:hAnsi="Calibri" w:cs="Calibri"/>
                <w:b/>
                <w:bCs/>
                <w:color w:val="000000"/>
                <w:sz w:val="20"/>
                <w:szCs w:val="20"/>
              </w:rPr>
              <w:t xml:space="preserve"> 1.3</w:t>
            </w:r>
            <w:r>
              <w:rPr>
                <w:rFonts w:ascii="Calibri" w:hAnsi="Calibri" w:cs="Calibri"/>
                <w:b/>
                <w:bCs/>
                <w:color w:val="000000"/>
                <w:sz w:val="20"/>
                <w:szCs w:val="20"/>
                <w:lang w:val="en-US"/>
              </w:rPr>
              <w:t xml:space="preserve">: </w:t>
            </w:r>
          </w:p>
        </w:tc>
      </w:tr>
      <w:tr w:rsidR="00773AB4" w14:paraId="6A5C8B70" w14:textId="77777777" w:rsidTr="00773AB4">
        <w:tblPrEx>
          <w:tblLook w:val="04A0" w:firstRow="1" w:lastRow="0" w:firstColumn="1" w:lastColumn="0" w:noHBand="0" w:noVBand="1"/>
        </w:tblPrEx>
        <w:trPr>
          <w:trHeight w:val="975"/>
        </w:trPr>
        <w:tc>
          <w:tcPr>
            <w:tcW w:w="19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1A84D3B0"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lastRenderedPageBreak/>
              <w:t>Сектор</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Програма</w:t>
            </w:r>
            <w:proofErr w:type="spellEnd"/>
          </w:p>
        </w:tc>
        <w:tc>
          <w:tcPr>
            <w:tcW w:w="169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74B9C5B9"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Мерка</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Проект</w:t>
            </w:r>
            <w:proofErr w:type="spellEnd"/>
          </w:p>
        </w:tc>
        <w:tc>
          <w:tcPr>
            <w:tcW w:w="29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5E352A8"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Активности поврзани со мерката</w:t>
            </w:r>
          </w:p>
        </w:tc>
        <w:tc>
          <w:tcPr>
            <w:tcW w:w="204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E6A1AA"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Oдговорни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институции</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актери</w:t>
            </w:r>
            <w:proofErr w:type="spellEnd"/>
          </w:p>
        </w:tc>
        <w:tc>
          <w:tcPr>
            <w:tcW w:w="1852"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6D4DE29" w14:textId="77777777" w:rsidR="00773AB4" w:rsidRDefault="00773AB4" w:rsidP="00773AB4">
            <w:pPr>
              <w:spacing w:line="256" w:lineRule="auto"/>
              <w:rPr>
                <w:rFonts w:ascii="Calibri" w:hAnsi="Calibri" w:cs="Calibri"/>
                <w:b/>
                <w:bCs/>
                <w:color w:val="000000"/>
                <w:sz w:val="20"/>
                <w:szCs w:val="20"/>
              </w:rPr>
            </w:pPr>
            <w:proofErr w:type="spellStart"/>
            <w:r>
              <w:rPr>
                <w:rFonts w:ascii="Calibri" w:hAnsi="Calibri" w:cs="Calibri"/>
                <w:b/>
                <w:bCs/>
                <w:color w:val="000000"/>
                <w:sz w:val="20"/>
                <w:szCs w:val="20"/>
                <w:lang w:val="en-US"/>
              </w:rPr>
              <w:t>Индикатори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на</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успешност</w:t>
            </w:r>
            <w:proofErr w:type="spellEnd"/>
            <w:r>
              <w:rPr>
                <w:rFonts w:ascii="Calibri" w:hAnsi="Calibri" w:cs="Calibri"/>
                <w:b/>
                <w:bCs/>
                <w:color w:val="000000"/>
                <w:sz w:val="20"/>
                <w:szCs w:val="20"/>
              </w:rPr>
              <w:t xml:space="preserve"> (почетна точка/посакувана состојба)</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F5B97D8"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 xml:space="preserve">Временска рамка </w:t>
            </w:r>
          </w:p>
        </w:tc>
        <w:tc>
          <w:tcPr>
            <w:tcW w:w="10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7DD2837"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Планиран</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буџет</w:t>
            </w:r>
            <w:proofErr w:type="spellEnd"/>
          </w:p>
        </w:tc>
      </w:tr>
      <w:tr w:rsidR="00773AB4" w14:paraId="1857F2BC" w14:textId="77777777" w:rsidTr="00773AB4">
        <w:tblPrEx>
          <w:tblLook w:val="04A0" w:firstRow="1" w:lastRow="0" w:firstColumn="1" w:lastColumn="0" w:noHBand="0" w:noVBand="1"/>
        </w:tblPrEx>
        <w:trPr>
          <w:trHeight w:val="614"/>
        </w:trPr>
        <w:tc>
          <w:tcPr>
            <w:tcW w:w="19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5E3022"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Програма за еднакви можности</w:t>
            </w:r>
          </w:p>
        </w:tc>
        <w:tc>
          <w:tcPr>
            <w:tcW w:w="16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69907F"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Намалување на бројот на жртви на родово базирано насилство</w:t>
            </w:r>
          </w:p>
        </w:tc>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9339F"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-Едукативни и информативни програми за подигнување на јавната свест за превенција и заштита од родово базирано насилство </w:t>
            </w:r>
          </w:p>
          <w:p w14:paraId="429E52A6"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Организирање на тренинзи за самоодбрана на жените</w:t>
            </w:r>
          </w:p>
          <w:p w14:paraId="4ED575C2"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-Кампања за зголемување на видливоста на услугите на Регионалниот Советувалишниот центар за жени жртви на семејно насилство</w:t>
            </w:r>
          </w:p>
          <w:p w14:paraId="6E1369F1"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-Анализа на состојбата и обезбедување одржливи услуги за помош и поддршка на жени </w:t>
            </w:r>
            <w:r>
              <w:rPr>
                <w:rFonts w:ascii="Calibri" w:hAnsi="Calibri" w:cs="Calibri"/>
                <w:color w:val="000000"/>
                <w:sz w:val="20"/>
                <w:szCs w:val="20"/>
              </w:rPr>
              <w:lastRenderedPageBreak/>
              <w:t>жртви на родово базирано семејно насислтво преку собирање на податоци од ЦСР,МВР и НВО</w:t>
            </w:r>
          </w:p>
          <w:p w14:paraId="79D433EA"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w:t>
            </w:r>
            <w:r w:rsidR="006F2CEA">
              <w:rPr>
                <w:rFonts w:ascii="Calibri" w:hAnsi="Calibri" w:cs="Calibri"/>
                <w:color w:val="000000"/>
                <w:sz w:val="20"/>
                <w:szCs w:val="20"/>
              </w:rPr>
              <w:t>Анкета за потребите и о</w:t>
            </w:r>
            <w:r>
              <w:rPr>
                <w:rFonts w:ascii="Calibri" w:hAnsi="Calibri" w:cs="Calibri"/>
                <w:color w:val="000000"/>
                <w:sz w:val="20"/>
                <w:szCs w:val="20"/>
              </w:rPr>
              <w:t>творање на шелтер центар за згрижување на жртви на семјно насилство</w:t>
            </w:r>
          </w:p>
          <w:p w14:paraId="5CD89177" w14:textId="77777777" w:rsidR="00773AB4" w:rsidRDefault="00773AB4" w:rsidP="00773AB4">
            <w:pPr>
              <w:spacing w:line="256" w:lineRule="auto"/>
              <w:rPr>
                <w:rFonts w:ascii="Calibri" w:hAnsi="Calibri" w:cs="Calibri"/>
                <w:color w:val="000000"/>
                <w:sz w:val="20"/>
                <w:szCs w:val="20"/>
              </w:rPr>
            </w:pPr>
          </w:p>
          <w:p w14:paraId="7B516D00" w14:textId="77777777" w:rsidR="00773AB4" w:rsidRDefault="00773AB4" w:rsidP="00773AB4">
            <w:pPr>
              <w:spacing w:line="256" w:lineRule="auto"/>
              <w:rPr>
                <w:rFonts w:ascii="Calibri" w:hAnsi="Calibri" w:cs="Calibri"/>
                <w:color w:val="000000"/>
                <w:sz w:val="20"/>
                <w:szCs w:val="20"/>
              </w:rPr>
            </w:pPr>
          </w:p>
          <w:p w14:paraId="7DCF92FB" w14:textId="77777777" w:rsidR="00773AB4" w:rsidRDefault="00773AB4" w:rsidP="00773AB4">
            <w:pPr>
              <w:spacing w:line="256" w:lineRule="auto"/>
              <w:rPr>
                <w:rFonts w:ascii="Calibri" w:hAnsi="Calibri" w:cs="Calibri"/>
                <w:color w:val="000000"/>
                <w:sz w:val="20"/>
                <w:szCs w:val="20"/>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F469C4D"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lastRenderedPageBreak/>
              <w:t>КЕМ, ЛЕР, НВО, ЦСР,МВР, Социјален совет</w:t>
            </w:r>
          </w:p>
        </w:tc>
        <w:tc>
          <w:tcPr>
            <w:tcW w:w="18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E6E5D9"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Почетна точка: Број на одржани обуки/обучени лица  на тренинзите</w:t>
            </w:r>
          </w:p>
          <w:p w14:paraId="1F0CB8A9" w14:textId="77777777" w:rsidR="00773AB4" w:rsidRDefault="00773AB4" w:rsidP="00773AB4">
            <w:pPr>
              <w:spacing w:line="256" w:lineRule="auto"/>
              <w:rPr>
                <w:rFonts w:ascii="Calibri" w:hAnsi="Calibri" w:cs="Calibri"/>
                <w:color w:val="000000"/>
                <w:sz w:val="20"/>
                <w:szCs w:val="20"/>
              </w:rPr>
            </w:pPr>
          </w:p>
          <w:p w14:paraId="4614E491"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Цел до 2025: </w:t>
            </w:r>
          </w:p>
          <w:p w14:paraId="2A9158DB"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Зголемен број на обучени лица за тренинзи за самоодрана</w:t>
            </w:r>
          </w:p>
          <w:p w14:paraId="250A9CA8"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-отворен шелтер центар за жртви </w:t>
            </w:r>
            <w:r>
              <w:rPr>
                <w:rFonts w:ascii="Calibri" w:hAnsi="Calibri" w:cs="Calibri"/>
                <w:color w:val="000000"/>
                <w:sz w:val="20"/>
                <w:szCs w:val="20"/>
              </w:rPr>
              <w:lastRenderedPageBreak/>
              <w:t>на семејно насилство</w:t>
            </w:r>
          </w:p>
          <w:p w14:paraId="23289D5E" w14:textId="77777777" w:rsidR="00773AB4" w:rsidRDefault="00773AB4" w:rsidP="00773AB4">
            <w:pPr>
              <w:spacing w:line="256" w:lineRule="auto"/>
              <w:rPr>
                <w:rFonts w:ascii="Calibri" w:hAnsi="Calibri" w:cs="Calibri"/>
                <w:color w:val="000000"/>
                <w:sz w:val="20"/>
                <w:szCs w:val="20"/>
              </w:rPr>
            </w:pPr>
          </w:p>
          <w:p w14:paraId="6829EBCC" w14:textId="77777777" w:rsidR="00773AB4" w:rsidRDefault="00773AB4" w:rsidP="00773AB4">
            <w:pPr>
              <w:spacing w:line="256" w:lineRule="auto"/>
              <w:rPr>
                <w:rFonts w:ascii="Calibri" w:hAnsi="Calibri" w:cs="Calibri"/>
                <w:b/>
                <w:bCs/>
                <w:color w:val="000000"/>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7EA58"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lastRenderedPageBreak/>
              <w:t>Втора половина на 2024 и почеток на 2025</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14:paraId="00F607C4" w14:textId="77777777" w:rsidR="00773AB4" w:rsidRPr="005E7DDC" w:rsidRDefault="00773AB4" w:rsidP="00773AB4">
            <w:pPr>
              <w:spacing w:line="256" w:lineRule="auto"/>
              <w:rPr>
                <w:rFonts w:ascii="Calibri" w:hAnsi="Calibri" w:cs="Calibri"/>
                <w:color w:val="FF0000"/>
                <w:sz w:val="20"/>
                <w:szCs w:val="20"/>
              </w:rPr>
            </w:pPr>
            <w:r w:rsidRPr="005E7DDC">
              <w:rPr>
                <w:rFonts w:ascii="Calibri" w:hAnsi="Calibri" w:cs="Calibri"/>
                <w:color w:val="FF0000"/>
                <w:sz w:val="20"/>
                <w:szCs w:val="20"/>
              </w:rPr>
              <w:t>?</w:t>
            </w:r>
          </w:p>
          <w:p w14:paraId="79949CDA"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МКД </w:t>
            </w:r>
          </w:p>
          <w:p w14:paraId="55524F4E" w14:textId="77777777" w:rsidR="00773AB4" w:rsidRDefault="00773AB4" w:rsidP="00773AB4">
            <w:pPr>
              <w:spacing w:line="256" w:lineRule="auto"/>
              <w:rPr>
                <w:rFonts w:ascii="Calibri" w:hAnsi="Calibri" w:cs="Calibri"/>
                <w:color w:val="000000"/>
                <w:sz w:val="20"/>
                <w:szCs w:val="20"/>
              </w:rPr>
            </w:pPr>
          </w:p>
          <w:p w14:paraId="51B94F4F" w14:textId="77777777" w:rsidR="00773AB4" w:rsidRDefault="00773AB4" w:rsidP="00773AB4">
            <w:pPr>
              <w:spacing w:line="256" w:lineRule="auto"/>
              <w:rPr>
                <w:rFonts w:ascii="Calibri" w:hAnsi="Calibri" w:cs="Calibri"/>
                <w:color w:val="000000"/>
                <w:sz w:val="20"/>
                <w:szCs w:val="20"/>
              </w:rPr>
            </w:pPr>
          </w:p>
          <w:p w14:paraId="4D2459B9" w14:textId="77777777" w:rsidR="00773AB4" w:rsidRDefault="00773AB4" w:rsidP="00773AB4">
            <w:pPr>
              <w:spacing w:line="256" w:lineRule="auto"/>
              <w:rPr>
                <w:rFonts w:ascii="Calibri" w:hAnsi="Calibri" w:cs="Calibri"/>
                <w:color w:val="000000"/>
                <w:sz w:val="20"/>
                <w:szCs w:val="20"/>
              </w:rPr>
            </w:pPr>
          </w:p>
          <w:p w14:paraId="0692E7C0" w14:textId="77777777" w:rsidR="00773AB4" w:rsidRDefault="00773AB4" w:rsidP="00773AB4">
            <w:pPr>
              <w:spacing w:line="256" w:lineRule="auto"/>
              <w:rPr>
                <w:rFonts w:ascii="Calibri" w:hAnsi="Calibri" w:cs="Calibri"/>
                <w:color w:val="000000"/>
                <w:sz w:val="20"/>
                <w:szCs w:val="20"/>
              </w:rPr>
            </w:pPr>
          </w:p>
          <w:p w14:paraId="4CD1668C" w14:textId="77777777" w:rsidR="00773AB4" w:rsidRDefault="00773AB4" w:rsidP="00773AB4">
            <w:pPr>
              <w:spacing w:line="256" w:lineRule="auto"/>
              <w:rPr>
                <w:rFonts w:ascii="Calibri" w:hAnsi="Calibri" w:cs="Calibri"/>
                <w:color w:val="000000"/>
                <w:sz w:val="20"/>
                <w:szCs w:val="20"/>
              </w:rPr>
            </w:pPr>
          </w:p>
        </w:tc>
      </w:tr>
      <w:tr w:rsidR="00773AB4" w14:paraId="269D3705" w14:textId="77777777" w:rsidTr="00773AB4">
        <w:tblPrEx>
          <w:tblLook w:val="04A0" w:firstRow="1" w:lastRow="0" w:firstColumn="1" w:lastColumn="0" w:noHBand="0" w:noVBand="1"/>
        </w:tblPrEx>
        <w:trPr>
          <w:trHeight w:val="263"/>
        </w:trPr>
        <w:tc>
          <w:tcPr>
            <w:tcW w:w="1280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07E307" w14:textId="77777777" w:rsidR="00773AB4" w:rsidRPr="002279FB" w:rsidRDefault="00773AB4" w:rsidP="00773AB4">
            <w:pPr>
              <w:pStyle w:val="CommentText"/>
              <w:spacing w:line="256" w:lineRule="auto"/>
              <w:rPr>
                <w:rFonts w:eastAsia="Times New Roman" w:cs="Calibri"/>
                <w:b/>
                <w:bCs/>
                <w:color w:val="000000"/>
                <w:lang w:val="en-US"/>
              </w:rPr>
            </w:pPr>
            <w:r>
              <w:rPr>
                <w:rFonts w:eastAsia="Times New Roman" w:cs="Calibri"/>
                <w:b/>
                <w:bCs/>
                <w:color w:val="000000"/>
              </w:rPr>
              <w:t xml:space="preserve">Специфична цел </w:t>
            </w:r>
            <w:r w:rsidR="00771F36">
              <w:rPr>
                <w:rFonts w:eastAsia="Times New Roman" w:cs="Calibri"/>
                <w:b/>
                <w:bCs/>
                <w:color w:val="000000"/>
              </w:rPr>
              <w:t>3.1</w:t>
            </w:r>
            <w:r>
              <w:rPr>
                <w:rFonts w:eastAsia="Times New Roman" w:cs="Calibri"/>
                <w:b/>
                <w:bCs/>
                <w:color w:val="000000"/>
              </w:rPr>
              <w:t>: Подобрување на содржините за родова еднаквост во образовниот процес</w:t>
            </w:r>
          </w:p>
        </w:tc>
      </w:tr>
      <w:tr w:rsidR="00773AB4" w14:paraId="5E9E7C4D" w14:textId="77777777" w:rsidTr="00773AB4">
        <w:tblPrEx>
          <w:tblLook w:val="04A0" w:firstRow="1" w:lastRow="0" w:firstColumn="1" w:lastColumn="0" w:noHBand="0" w:noVBand="1"/>
        </w:tblPrEx>
        <w:trPr>
          <w:trHeight w:val="353"/>
        </w:trPr>
        <w:tc>
          <w:tcPr>
            <w:tcW w:w="1280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548C7C" w14:textId="77777777" w:rsidR="00773AB4" w:rsidRPr="00771F36" w:rsidRDefault="00773AB4" w:rsidP="00773AB4">
            <w:pPr>
              <w:spacing w:line="256" w:lineRule="auto"/>
              <w:rPr>
                <w:rFonts w:ascii="Calibri" w:hAnsi="Calibri" w:cs="Calibri"/>
                <w:color w:val="000000"/>
                <w:sz w:val="20"/>
                <w:szCs w:val="20"/>
              </w:rPr>
            </w:pPr>
            <w:proofErr w:type="spellStart"/>
            <w:r>
              <w:rPr>
                <w:rFonts w:ascii="Calibri" w:hAnsi="Calibri" w:cs="Calibri"/>
                <w:b/>
                <w:bCs/>
                <w:color w:val="000000"/>
                <w:sz w:val="20"/>
                <w:szCs w:val="20"/>
                <w:lang w:val="en-US"/>
              </w:rPr>
              <w:t>Резултат</w:t>
            </w:r>
            <w:proofErr w:type="spellEnd"/>
            <w:r w:rsidR="00771F36">
              <w:rPr>
                <w:rFonts w:ascii="Calibri" w:hAnsi="Calibri" w:cs="Calibri"/>
                <w:b/>
                <w:bCs/>
                <w:color w:val="000000"/>
                <w:sz w:val="20"/>
                <w:szCs w:val="20"/>
              </w:rPr>
              <w:t>3.1</w:t>
            </w:r>
            <w:r>
              <w:rPr>
                <w:rFonts w:ascii="Calibri" w:hAnsi="Calibri" w:cs="Calibri"/>
                <w:b/>
                <w:bCs/>
                <w:color w:val="000000"/>
                <w:sz w:val="20"/>
                <w:szCs w:val="20"/>
                <w:lang w:val="en-US"/>
              </w:rPr>
              <w:t xml:space="preserve">: </w:t>
            </w:r>
            <w:r w:rsidR="00771F36">
              <w:rPr>
                <w:rFonts w:ascii="Calibri" w:hAnsi="Calibri" w:cs="Calibri"/>
                <w:b/>
                <w:bCs/>
                <w:color w:val="000000"/>
                <w:sz w:val="20"/>
                <w:szCs w:val="20"/>
              </w:rPr>
              <w:t xml:space="preserve">Обучен кадар за </w:t>
            </w:r>
            <w:r w:rsidR="00771F36">
              <w:rPr>
                <w:rFonts w:ascii="Calibri" w:hAnsi="Calibri" w:cs="Calibri"/>
                <w:color w:val="000000"/>
                <w:sz w:val="20"/>
                <w:szCs w:val="20"/>
              </w:rPr>
              <w:t xml:space="preserve">имплементирање на родова компонента во образовниот процес што ќе продонесе за поквалитетен живот на младите жени и мажи во општината </w:t>
            </w:r>
          </w:p>
        </w:tc>
      </w:tr>
      <w:tr w:rsidR="00773AB4" w14:paraId="4B49737A" w14:textId="77777777" w:rsidTr="00773AB4">
        <w:tblPrEx>
          <w:tblLook w:val="04A0" w:firstRow="1" w:lastRow="0" w:firstColumn="1" w:lastColumn="0" w:noHBand="0" w:noVBand="1"/>
        </w:tblPrEx>
        <w:trPr>
          <w:trHeight w:val="530"/>
        </w:trPr>
        <w:tc>
          <w:tcPr>
            <w:tcW w:w="176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011372F6"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Сектор</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Програма</w:t>
            </w:r>
            <w:proofErr w:type="spellEnd"/>
          </w:p>
        </w:tc>
        <w:tc>
          <w:tcPr>
            <w:tcW w:w="190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622E0ACD"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Мерка</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Проект</w:t>
            </w:r>
            <w:proofErr w:type="spellEnd"/>
          </w:p>
        </w:tc>
        <w:tc>
          <w:tcPr>
            <w:tcW w:w="302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B614699"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Активности поврзани со мерката</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DDE1EA4"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Oдговорни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институции</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актери</w:t>
            </w:r>
            <w:proofErr w:type="spellEnd"/>
          </w:p>
        </w:tc>
        <w:tc>
          <w:tcPr>
            <w:tcW w:w="177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D4A6939" w14:textId="77777777" w:rsidR="00773AB4" w:rsidRDefault="00773AB4" w:rsidP="00773AB4">
            <w:pPr>
              <w:spacing w:line="256" w:lineRule="auto"/>
              <w:rPr>
                <w:rFonts w:ascii="Calibri" w:hAnsi="Calibri" w:cs="Calibri"/>
                <w:b/>
                <w:bCs/>
                <w:color w:val="000000"/>
                <w:sz w:val="20"/>
                <w:szCs w:val="20"/>
              </w:rPr>
            </w:pPr>
            <w:proofErr w:type="spellStart"/>
            <w:r>
              <w:rPr>
                <w:rFonts w:ascii="Calibri" w:hAnsi="Calibri" w:cs="Calibri"/>
                <w:b/>
                <w:bCs/>
                <w:color w:val="000000"/>
                <w:sz w:val="20"/>
                <w:szCs w:val="20"/>
                <w:lang w:val="en-US"/>
              </w:rPr>
              <w:t>Индикатори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на</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успешност</w:t>
            </w:r>
            <w:proofErr w:type="spellEnd"/>
            <w:r>
              <w:rPr>
                <w:rFonts w:ascii="Calibri" w:hAnsi="Calibri" w:cs="Calibri"/>
                <w:b/>
                <w:bCs/>
                <w:color w:val="000000"/>
                <w:sz w:val="20"/>
                <w:szCs w:val="20"/>
              </w:rPr>
              <w:t xml:space="preserve"> (почетна </w:t>
            </w:r>
            <w:r>
              <w:rPr>
                <w:rFonts w:ascii="Calibri" w:hAnsi="Calibri" w:cs="Calibri"/>
                <w:b/>
                <w:bCs/>
                <w:color w:val="000000"/>
                <w:sz w:val="20"/>
                <w:szCs w:val="20"/>
              </w:rPr>
              <w:lastRenderedPageBreak/>
              <w:t>точка/посакувана состојба)</w:t>
            </w:r>
          </w:p>
        </w:tc>
        <w:tc>
          <w:tcPr>
            <w:tcW w:w="117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AB37C0F"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lastRenderedPageBreak/>
              <w:t xml:space="preserve">Временска рамка </w:t>
            </w:r>
          </w:p>
        </w:tc>
        <w:tc>
          <w:tcPr>
            <w:tcW w:w="10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2AB28D0"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Планиран</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буџет</w:t>
            </w:r>
            <w:proofErr w:type="spellEnd"/>
          </w:p>
        </w:tc>
      </w:tr>
      <w:tr w:rsidR="00773AB4" w14:paraId="50B43E68" w14:textId="77777777" w:rsidTr="00AF5E34">
        <w:tblPrEx>
          <w:tblLook w:val="04A0" w:firstRow="1" w:lastRow="0" w:firstColumn="1" w:lastColumn="0" w:noHBand="0" w:noVBand="1"/>
        </w:tblPrEx>
        <w:trPr>
          <w:trHeight w:val="1124"/>
        </w:trPr>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DFE6D6" w14:textId="77777777" w:rsidR="00773AB4" w:rsidRDefault="00773AB4" w:rsidP="00773AB4">
            <w:pPr>
              <w:spacing w:line="256" w:lineRule="auto"/>
              <w:rPr>
                <w:rFonts w:ascii="Calibri" w:hAnsi="Calibri" w:cs="Calibri"/>
                <w:b/>
                <w:bCs/>
                <w:color w:val="000000"/>
                <w:sz w:val="20"/>
                <w:szCs w:val="20"/>
              </w:rPr>
            </w:pPr>
          </w:p>
          <w:p w14:paraId="37A77F94" w14:textId="77777777" w:rsidR="00773AB4" w:rsidRDefault="00773AB4" w:rsidP="00773AB4">
            <w:pPr>
              <w:spacing w:line="256" w:lineRule="auto"/>
              <w:rPr>
                <w:rFonts w:ascii="Calibri" w:hAnsi="Calibri" w:cs="Calibri"/>
                <w:b/>
                <w:bCs/>
                <w:color w:val="000000"/>
                <w:sz w:val="20"/>
                <w:szCs w:val="20"/>
              </w:rPr>
            </w:pPr>
          </w:p>
          <w:p w14:paraId="2FD61075"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Програма за еднакви можности и Програма за образование</w:t>
            </w:r>
          </w:p>
        </w:tc>
        <w:tc>
          <w:tcPr>
            <w:tcW w:w="190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421B1E" w14:textId="77777777" w:rsidR="00771F36" w:rsidRDefault="00771F36" w:rsidP="00771F36">
            <w:pPr>
              <w:spacing w:line="256" w:lineRule="auto"/>
              <w:rPr>
                <w:rFonts w:ascii="Calibri" w:hAnsi="Calibri" w:cs="Calibri"/>
                <w:color w:val="000000"/>
                <w:sz w:val="20"/>
                <w:szCs w:val="20"/>
              </w:rPr>
            </w:pPr>
            <w:r>
              <w:rPr>
                <w:rFonts w:ascii="Calibri" w:hAnsi="Calibri" w:cs="Calibri"/>
                <w:color w:val="000000"/>
                <w:sz w:val="20"/>
                <w:szCs w:val="20"/>
              </w:rPr>
              <w:t>Зајакнување на капацитетите на образовниот кадар и менаџментот на училиштата за  имплементирање на родова компонента во образовниот процес</w:t>
            </w:r>
          </w:p>
          <w:p w14:paraId="7D1713BA" w14:textId="77777777" w:rsidR="00773AB4" w:rsidRDefault="00773AB4" w:rsidP="00773AB4">
            <w:pPr>
              <w:spacing w:line="256" w:lineRule="auto"/>
              <w:rPr>
                <w:rFonts w:ascii="Calibri" w:hAnsi="Calibri" w:cs="Calibri"/>
                <w:color w:val="000000"/>
                <w:sz w:val="20"/>
                <w:szCs w:val="20"/>
              </w:rPr>
            </w:pPr>
          </w:p>
        </w:tc>
        <w:tc>
          <w:tcPr>
            <w:tcW w:w="30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5CD1DC" w14:textId="77777777" w:rsidR="00771F36"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w:t>
            </w:r>
            <w:r w:rsidR="00771F36">
              <w:rPr>
                <w:rFonts w:ascii="Calibri" w:hAnsi="Calibri" w:cs="Calibri"/>
                <w:color w:val="000000"/>
                <w:sz w:val="20"/>
                <w:szCs w:val="20"/>
              </w:rPr>
              <w:t>Спроведување на обуки за директорите и наставниците за воведување на вон-наставни активности за родова еднаквост</w:t>
            </w:r>
          </w:p>
          <w:p w14:paraId="78EBD888" w14:textId="77777777" w:rsidR="00773AB4" w:rsidRDefault="00771F36" w:rsidP="00773AB4">
            <w:pPr>
              <w:spacing w:line="256" w:lineRule="auto"/>
              <w:rPr>
                <w:rFonts w:ascii="Calibri" w:hAnsi="Calibri" w:cs="Calibri"/>
                <w:color w:val="000000"/>
                <w:sz w:val="20"/>
                <w:szCs w:val="20"/>
                <w:lang w:val="en-US"/>
              </w:rPr>
            </w:pPr>
            <w:r>
              <w:rPr>
                <w:rFonts w:ascii="Calibri" w:hAnsi="Calibri" w:cs="Calibri"/>
                <w:color w:val="000000"/>
                <w:sz w:val="20"/>
                <w:szCs w:val="20"/>
              </w:rPr>
              <w:t>-</w:t>
            </w:r>
            <w:r w:rsidR="00773AB4">
              <w:rPr>
                <w:rFonts w:ascii="Calibri" w:hAnsi="Calibri" w:cs="Calibri"/>
                <w:color w:val="000000"/>
                <w:sz w:val="20"/>
                <w:szCs w:val="20"/>
              </w:rPr>
              <w:t>Поднесување на иницијатива до МОН за воведување на изборен предмет ,,родова еднаквост</w:t>
            </w:r>
            <w:r w:rsidR="00773AB4">
              <w:rPr>
                <w:rFonts w:ascii="Calibri" w:hAnsi="Calibri" w:cs="Calibri"/>
                <w:color w:val="000000"/>
                <w:sz w:val="20"/>
                <w:szCs w:val="20"/>
                <w:lang w:val="en-US"/>
              </w:rPr>
              <w:t>”</w:t>
            </w:r>
          </w:p>
          <w:p w14:paraId="0ADEE41A"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lang w:val="en-US"/>
              </w:rPr>
              <w:t xml:space="preserve">- </w:t>
            </w:r>
            <w:r>
              <w:rPr>
                <w:rFonts w:ascii="Calibri" w:hAnsi="Calibri" w:cs="Calibri"/>
                <w:color w:val="000000"/>
                <w:sz w:val="20"/>
                <w:szCs w:val="20"/>
              </w:rPr>
              <w:t>Организирање на едукативни работилници за родова еднаквост и булинг помеѓу учениците</w:t>
            </w:r>
          </w:p>
          <w:p w14:paraId="23E17551"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Стручно усовршување и обука на педагошки служби и наставници за имплементирање на родова компонента во образовниот процес</w:t>
            </w:r>
          </w:p>
          <w:p w14:paraId="1B5E5CED" w14:textId="77777777" w:rsidR="00773AB4" w:rsidRPr="002279FB"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lastRenderedPageBreak/>
              <w:t>- Организација и реализација на турнири во женски фудбал, одбојка и други спортови)</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E1FA1EE" w14:textId="77777777" w:rsidR="00773AB4" w:rsidRPr="00AE68CD"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lastRenderedPageBreak/>
              <w:t>Сектор Образование, КЕМ, надворешни експерти, МОН</w:t>
            </w: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6E93D2EB"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Зголемен број на воннаставни активности за родова еднаквост </w:t>
            </w:r>
          </w:p>
          <w:p w14:paraId="273F2E99" w14:textId="4C31AB88" w:rsidR="00710D3C" w:rsidRDefault="00710D3C" w:rsidP="00773AB4">
            <w:pPr>
              <w:spacing w:line="256" w:lineRule="auto"/>
              <w:rPr>
                <w:rFonts w:ascii="Calibri" w:hAnsi="Calibri" w:cs="Calibri"/>
                <w:color w:val="000000"/>
                <w:sz w:val="20"/>
                <w:szCs w:val="20"/>
              </w:rPr>
            </w:pPr>
            <w:r>
              <w:rPr>
                <w:rFonts w:ascii="Calibri" w:hAnsi="Calibri" w:cs="Calibri"/>
                <w:color w:val="000000"/>
                <w:sz w:val="20"/>
                <w:szCs w:val="20"/>
              </w:rPr>
              <w:t>Обучен наставен кадар</w:t>
            </w:r>
          </w:p>
          <w:p w14:paraId="380F68B3"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Намалување на процентот на булинг во училиштата за 20%</w:t>
            </w:r>
          </w:p>
          <w:p w14:paraId="42306116" w14:textId="77777777" w:rsidR="00773AB4" w:rsidRPr="00AE68CD"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 xml:space="preserve">Зајакнување на ажурноста на педагошката служба и </w:t>
            </w:r>
          </w:p>
        </w:tc>
        <w:tc>
          <w:tcPr>
            <w:tcW w:w="11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95C76" w14:textId="77777777" w:rsidR="00773AB4" w:rsidRDefault="00773AB4" w:rsidP="00773AB4">
            <w:pPr>
              <w:spacing w:line="256" w:lineRule="auto"/>
              <w:rPr>
                <w:rFonts w:ascii="Calibri" w:hAnsi="Calibri" w:cs="Calibri"/>
                <w:b/>
                <w:bCs/>
                <w:color w:val="000000"/>
                <w:sz w:val="20"/>
                <w:szCs w:val="20"/>
              </w:rPr>
            </w:pPr>
            <w:r>
              <w:rPr>
                <w:rFonts w:ascii="Calibri" w:hAnsi="Calibri" w:cs="Calibri"/>
                <w:color w:val="000000"/>
                <w:sz w:val="20"/>
                <w:szCs w:val="20"/>
              </w:rPr>
              <w:t>Прва половина 2024 година</w:t>
            </w:r>
          </w:p>
        </w:tc>
        <w:tc>
          <w:tcPr>
            <w:tcW w:w="10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2D020B"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10.000 МКД</w:t>
            </w:r>
          </w:p>
        </w:tc>
      </w:tr>
    </w:tbl>
    <w:p w14:paraId="2DCAF087" w14:textId="77777777" w:rsidR="00AF07EA" w:rsidRDefault="00AF07EA" w:rsidP="00CC0C2D">
      <w:pPr>
        <w:spacing w:line="360" w:lineRule="auto"/>
        <w:rPr>
          <w:rFonts w:ascii="Times New Roman" w:hAnsi="Times New Roman" w:cs="Times New Roman"/>
          <w:b/>
          <w:bCs/>
          <w:sz w:val="28"/>
          <w:szCs w:val="28"/>
        </w:rPr>
      </w:pPr>
    </w:p>
    <w:tbl>
      <w:tblPr>
        <w:tblpPr w:leftFromText="180" w:rightFromText="180" w:vertAnchor="text" w:horzAnchor="margin" w:tblpXSpec="center"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906"/>
        <w:gridCol w:w="3021"/>
        <w:gridCol w:w="2070"/>
        <w:gridCol w:w="1779"/>
        <w:gridCol w:w="1171"/>
        <w:gridCol w:w="1098"/>
      </w:tblGrid>
      <w:tr w:rsidR="00773AB4" w14:paraId="3372A926" w14:textId="77777777" w:rsidTr="00773AB4">
        <w:trPr>
          <w:trHeight w:val="263"/>
        </w:trPr>
        <w:tc>
          <w:tcPr>
            <w:tcW w:w="1280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7A2F3A" w14:textId="77777777" w:rsidR="00773AB4" w:rsidRPr="002279FB" w:rsidRDefault="00773AB4" w:rsidP="00773AB4">
            <w:pPr>
              <w:pStyle w:val="CommentText"/>
              <w:spacing w:line="256" w:lineRule="auto"/>
              <w:rPr>
                <w:rFonts w:eastAsia="Times New Roman" w:cs="Calibri"/>
                <w:b/>
                <w:bCs/>
                <w:color w:val="000000"/>
                <w:lang w:val="en-US"/>
              </w:rPr>
            </w:pPr>
            <w:r>
              <w:rPr>
                <w:rFonts w:eastAsia="Times New Roman" w:cs="Calibri"/>
                <w:b/>
                <w:bCs/>
                <w:color w:val="000000"/>
              </w:rPr>
              <w:t xml:space="preserve">Специфична цел </w:t>
            </w:r>
            <w:r w:rsidR="00AF5E34">
              <w:rPr>
                <w:rFonts w:eastAsia="Times New Roman" w:cs="Calibri"/>
                <w:b/>
                <w:bCs/>
                <w:color w:val="000000"/>
              </w:rPr>
              <w:t>4.1</w:t>
            </w:r>
            <w:r>
              <w:rPr>
                <w:rFonts w:eastAsia="Times New Roman" w:cs="Calibri"/>
                <w:b/>
                <w:bCs/>
                <w:color w:val="000000"/>
              </w:rPr>
              <w:t>: Отворање на Дневен центар за лица со попреченост</w:t>
            </w:r>
          </w:p>
        </w:tc>
      </w:tr>
      <w:tr w:rsidR="00773AB4" w14:paraId="5480996A" w14:textId="77777777" w:rsidTr="00773AB4">
        <w:trPr>
          <w:trHeight w:val="353"/>
        </w:trPr>
        <w:tc>
          <w:tcPr>
            <w:tcW w:w="128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CFF1EB" w14:textId="77777777" w:rsidR="00773AB4" w:rsidRDefault="00773AB4" w:rsidP="00773AB4">
            <w:pPr>
              <w:spacing w:line="256" w:lineRule="auto"/>
              <w:rPr>
                <w:rFonts w:ascii="Calibri" w:eastAsia="Times New Roman" w:hAnsi="Calibri" w:cs="Calibri"/>
                <w:b/>
                <w:bCs/>
                <w:color w:val="000000"/>
                <w:sz w:val="20"/>
                <w:szCs w:val="20"/>
                <w:lang w:val="en-US"/>
              </w:rPr>
            </w:pPr>
            <w:proofErr w:type="spellStart"/>
            <w:r>
              <w:rPr>
                <w:rFonts w:ascii="Calibri" w:hAnsi="Calibri" w:cs="Calibri"/>
                <w:b/>
                <w:bCs/>
                <w:color w:val="000000"/>
                <w:sz w:val="20"/>
                <w:szCs w:val="20"/>
                <w:lang w:val="en-US"/>
              </w:rPr>
              <w:t>Резултат</w:t>
            </w:r>
            <w:proofErr w:type="spellEnd"/>
            <w:r w:rsidR="00AF5E34">
              <w:rPr>
                <w:rFonts w:ascii="Calibri" w:hAnsi="Calibri" w:cs="Calibri"/>
                <w:b/>
                <w:bCs/>
                <w:color w:val="000000"/>
                <w:sz w:val="20"/>
                <w:szCs w:val="20"/>
              </w:rPr>
              <w:t>4.1</w:t>
            </w:r>
            <w:r>
              <w:rPr>
                <w:rFonts w:ascii="Calibri" w:hAnsi="Calibri" w:cs="Calibri"/>
                <w:b/>
                <w:bCs/>
                <w:color w:val="000000"/>
                <w:sz w:val="20"/>
                <w:szCs w:val="20"/>
                <w:lang w:val="en-US"/>
              </w:rPr>
              <w:t xml:space="preserve">: </w:t>
            </w:r>
            <w:r>
              <w:rPr>
                <w:rFonts w:eastAsia="Times New Roman" w:cs="Calibri"/>
                <w:b/>
                <w:bCs/>
                <w:color w:val="000000"/>
              </w:rPr>
              <w:t xml:space="preserve"> Придонес кон почитување на правата на лицата со пречки во развојот</w:t>
            </w:r>
          </w:p>
        </w:tc>
      </w:tr>
      <w:tr w:rsidR="00773AB4" w14:paraId="0BF86154" w14:textId="77777777" w:rsidTr="00773AB4">
        <w:trPr>
          <w:trHeight w:val="530"/>
        </w:trPr>
        <w:tc>
          <w:tcPr>
            <w:tcW w:w="176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648A5790"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Сектор</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Програма</w:t>
            </w:r>
            <w:proofErr w:type="spellEnd"/>
          </w:p>
        </w:tc>
        <w:tc>
          <w:tcPr>
            <w:tcW w:w="190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2A4E2A45"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Мерка</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Проект</w:t>
            </w:r>
            <w:proofErr w:type="spellEnd"/>
          </w:p>
        </w:tc>
        <w:tc>
          <w:tcPr>
            <w:tcW w:w="302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3B875AE"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Активности поврзани со мерката</w:t>
            </w:r>
          </w:p>
        </w:tc>
        <w:tc>
          <w:tcPr>
            <w:tcW w:w="207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6875B2B"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Oдговорни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институции</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актери</w:t>
            </w:r>
            <w:proofErr w:type="spellEnd"/>
          </w:p>
        </w:tc>
        <w:tc>
          <w:tcPr>
            <w:tcW w:w="177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1C15AFC" w14:textId="77777777" w:rsidR="00773AB4" w:rsidRDefault="00773AB4" w:rsidP="00773AB4">
            <w:pPr>
              <w:spacing w:line="256" w:lineRule="auto"/>
              <w:rPr>
                <w:rFonts w:ascii="Calibri" w:hAnsi="Calibri" w:cs="Calibri"/>
                <w:b/>
                <w:bCs/>
                <w:color w:val="000000"/>
                <w:sz w:val="20"/>
                <w:szCs w:val="20"/>
              </w:rPr>
            </w:pPr>
            <w:proofErr w:type="spellStart"/>
            <w:r>
              <w:rPr>
                <w:rFonts w:ascii="Calibri" w:hAnsi="Calibri" w:cs="Calibri"/>
                <w:b/>
                <w:bCs/>
                <w:color w:val="000000"/>
                <w:sz w:val="20"/>
                <w:szCs w:val="20"/>
                <w:lang w:val="en-US"/>
              </w:rPr>
              <w:t>Индикатори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на</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успешност</w:t>
            </w:r>
            <w:proofErr w:type="spellEnd"/>
            <w:r>
              <w:rPr>
                <w:rFonts w:ascii="Calibri" w:hAnsi="Calibri" w:cs="Calibri"/>
                <w:b/>
                <w:bCs/>
                <w:color w:val="000000"/>
                <w:sz w:val="20"/>
                <w:szCs w:val="20"/>
              </w:rPr>
              <w:t xml:space="preserve"> (почетна точка/посакувана состојба)</w:t>
            </w:r>
          </w:p>
        </w:tc>
        <w:tc>
          <w:tcPr>
            <w:tcW w:w="11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CC51A2"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 xml:space="preserve">Временска рамка </w:t>
            </w:r>
          </w:p>
        </w:tc>
        <w:tc>
          <w:tcPr>
            <w:tcW w:w="109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66496C1" w14:textId="77777777" w:rsidR="00773AB4" w:rsidRDefault="00773AB4" w:rsidP="00773AB4">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Планиран</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буџет</w:t>
            </w:r>
            <w:proofErr w:type="spellEnd"/>
          </w:p>
        </w:tc>
      </w:tr>
      <w:tr w:rsidR="00773AB4" w14:paraId="1B7C662D" w14:textId="77777777" w:rsidTr="00773AB4">
        <w:trPr>
          <w:trHeight w:val="3660"/>
        </w:trPr>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BA86B1" w14:textId="77777777" w:rsidR="00773AB4" w:rsidRDefault="00773AB4" w:rsidP="00773AB4">
            <w:pPr>
              <w:spacing w:line="256" w:lineRule="auto"/>
              <w:jc w:val="center"/>
              <w:rPr>
                <w:rFonts w:ascii="Calibri" w:hAnsi="Calibri" w:cs="Calibri"/>
                <w:b/>
                <w:bCs/>
                <w:color w:val="000000"/>
                <w:sz w:val="20"/>
                <w:szCs w:val="20"/>
              </w:rPr>
            </w:pPr>
            <w:r>
              <w:rPr>
                <w:rFonts w:ascii="Calibri" w:hAnsi="Calibri" w:cs="Calibri"/>
                <w:b/>
                <w:bCs/>
                <w:color w:val="000000"/>
                <w:sz w:val="20"/>
                <w:szCs w:val="20"/>
              </w:rPr>
              <w:lastRenderedPageBreak/>
              <w:t>Програма за еднакви можности и ЛЕР</w:t>
            </w:r>
          </w:p>
          <w:p w14:paraId="58CE1076" w14:textId="77777777" w:rsidR="00773AB4" w:rsidRDefault="00773AB4" w:rsidP="00773AB4">
            <w:pPr>
              <w:spacing w:line="256" w:lineRule="auto"/>
              <w:rPr>
                <w:rFonts w:ascii="Calibri" w:hAnsi="Calibri" w:cs="Calibri"/>
                <w:b/>
                <w:bCs/>
                <w:color w:val="000000"/>
                <w:sz w:val="20"/>
                <w:szCs w:val="20"/>
              </w:rPr>
            </w:pPr>
          </w:p>
          <w:p w14:paraId="745A68BD" w14:textId="77777777" w:rsidR="00773AB4" w:rsidRDefault="00773AB4" w:rsidP="00773AB4">
            <w:pPr>
              <w:spacing w:line="256" w:lineRule="auto"/>
              <w:rPr>
                <w:rFonts w:ascii="Calibri" w:hAnsi="Calibri" w:cs="Calibri"/>
                <w:b/>
                <w:bCs/>
                <w:color w:val="00000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710DC0" w14:textId="77777777" w:rsidR="00773AB4" w:rsidRDefault="00CC0C2D" w:rsidP="00AF5E34">
            <w:pPr>
              <w:spacing w:line="256" w:lineRule="auto"/>
              <w:rPr>
                <w:rFonts w:ascii="Calibri" w:hAnsi="Calibri" w:cs="Calibri"/>
                <w:color w:val="000000"/>
                <w:sz w:val="20"/>
                <w:szCs w:val="20"/>
              </w:rPr>
            </w:pPr>
            <w:r>
              <w:rPr>
                <w:rFonts w:ascii="Calibri" w:hAnsi="Calibri" w:cs="Calibri"/>
                <w:color w:val="000000"/>
                <w:sz w:val="20"/>
                <w:szCs w:val="20"/>
              </w:rPr>
              <w:t>Подобрени услови за живот на лицата со попреченост</w:t>
            </w:r>
          </w:p>
        </w:tc>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tcPr>
          <w:p w14:paraId="4B295897" w14:textId="77777777" w:rsidR="00CC0C2D" w:rsidRPr="00CC0C2D" w:rsidRDefault="00CC0C2D" w:rsidP="00CC0C2D">
            <w:pPr>
              <w:numPr>
                <w:ilvl w:val="0"/>
                <w:numId w:val="9"/>
              </w:numPr>
              <w:spacing w:line="256" w:lineRule="auto"/>
              <w:rPr>
                <w:rFonts w:ascii="Calibri" w:hAnsi="Calibri" w:cs="Calibri"/>
                <w:color w:val="000000"/>
                <w:sz w:val="20"/>
                <w:szCs w:val="20"/>
              </w:rPr>
            </w:pPr>
            <w:r w:rsidRPr="00CC0C2D">
              <w:rPr>
                <w:rFonts w:ascii="Calibri" w:hAnsi="Calibri" w:cs="Calibri"/>
                <w:color w:val="000000"/>
                <w:sz w:val="20"/>
                <w:szCs w:val="20"/>
              </w:rPr>
              <w:t>Анализа и мапирање на состојбата на лицата со попреченост во веќе постоечкиот Дневен Центар</w:t>
            </w:r>
          </w:p>
          <w:p w14:paraId="0C386A88" w14:textId="77777777" w:rsidR="00CC0C2D" w:rsidRPr="00CC0C2D" w:rsidRDefault="00CC0C2D" w:rsidP="00CC0C2D">
            <w:pPr>
              <w:numPr>
                <w:ilvl w:val="0"/>
                <w:numId w:val="9"/>
              </w:numPr>
              <w:spacing w:line="256" w:lineRule="auto"/>
              <w:rPr>
                <w:rFonts w:ascii="Calibri" w:hAnsi="Calibri" w:cs="Calibri"/>
                <w:color w:val="000000"/>
                <w:sz w:val="20"/>
                <w:szCs w:val="20"/>
              </w:rPr>
            </w:pPr>
            <w:r w:rsidRPr="00CC0C2D">
              <w:rPr>
                <w:rFonts w:ascii="Calibri" w:hAnsi="Calibri" w:cs="Calibri"/>
                <w:color w:val="000000"/>
                <w:sz w:val="20"/>
                <w:szCs w:val="20"/>
              </w:rPr>
              <w:t>Работна средба со Советот за социјална заштита и здруженија за лица со попреченост за актуализирање на потребите на лицата со попреченост</w:t>
            </w:r>
          </w:p>
          <w:p w14:paraId="6B5B966E" w14:textId="77777777" w:rsidR="00CC0C2D" w:rsidRPr="00CC0C2D" w:rsidRDefault="00CC0C2D" w:rsidP="00CC0C2D">
            <w:pPr>
              <w:numPr>
                <w:ilvl w:val="0"/>
                <w:numId w:val="9"/>
              </w:numPr>
              <w:spacing w:line="256" w:lineRule="auto"/>
              <w:rPr>
                <w:rFonts w:ascii="Calibri" w:hAnsi="Calibri" w:cs="Calibri"/>
                <w:color w:val="000000"/>
                <w:sz w:val="20"/>
                <w:szCs w:val="20"/>
              </w:rPr>
            </w:pPr>
            <w:r w:rsidRPr="00CC0C2D">
              <w:rPr>
                <w:rFonts w:ascii="Calibri" w:hAnsi="Calibri" w:cs="Calibri"/>
                <w:color w:val="000000"/>
                <w:sz w:val="20"/>
                <w:szCs w:val="20"/>
              </w:rPr>
              <w:t>Отворање на Дневен Центар за лица со попреченост</w:t>
            </w:r>
          </w:p>
          <w:p w14:paraId="33A6EE8D" w14:textId="77777777" w:rsidR="00CC0C2D" w:rsidRPr="00CC0C2D" w:rsidRDefault="00CC0C2D" w:rsidP="00CC0C2D">
            <w:pPr>
              <w:numPr>
                <w:ilvl w:val="0"/>
                <w:numId w:val="9"/>
              </w:numPr>
              <w:spacing w:line="256" w:lineRule="auto"/>
              <w:rPr>
                <w:rFonts w:ascii="Calibri" w:hAnsi="Calibri" w:cs="Calibri"/>
                <w:color w:val="000000"/>
                <w:sz w:val="20"/>
                <w:szCs w:val="20"/>
              </w:rPr>
            </w:pPr>
            <w:r w:rsidRPr="00CC0C2D">
              <w:rPr>
                <w:rFonts w:ascii="Calibri" w:hAnsi="Calibri" w:cs="Calibri"/>
                <w:color w:val="000000"/>
                <w:sz w:val="20"/>
                <w:szCs w:val="20"/>
              </w:rPr>
              <w:t>Анкетен прашалник за состојбата со лицата со аутизам во општината</w:t>
            </w:r>
          </w:p>
          <w:p w14:paraId="261A62FA" w14:textId="77777777" w:rsidR="00CC0C2D" w:rsidRPr="00CC0C2D" w:rsidRDefault="00CC0C2D" w:rsidP="00CC0C2D">
            <w:pPr>
              <w:spacing w:line="256" w:lineRule="auto"/>
              <w:rPr>
                <w:rFonts w:ascii="Calibri" w:hAnsi="Calibri" w:cs="Calibri"/>
                <w:color w:val="000000"/>
                <w:sz w:val="20"/>
                <w:szCs w:val="20"/>
              </w:rPr>
            </w:pPr>
            <w:r w:rsidRPr="00CC0C2D">
              <w:rPr>
                <w:rFonts w:ascii="Calibri" w:hAnsi="Calibri" w:cs="Calibri"/>
                <w:color w:val="000000"/>
                <w:sz w:val="20"/>
                <w:szCs w:val="20"/>
              </w:rPr>
              <w:lastRenderedPageBreak/>
              <w:t xml:space="preserve"> -    Отворење на едукативен центар за лица со аутизам </w:t>
            </w:r>
          </w:p>
          <w:p w14:paraId="5D53DCCC" w14:textId="77777777" w:rsidR="00773AB4" w:rsidRPr="0036220E" w:rsidRDefault="00773AB4" w:rsidP="00773AB4">
            <w:pPr>
              <w:spacing w:line="256" w:lineRule="auto"/>
              <w:rPr>
                <w:rFonts w:ascii="Calibri" w:hAnsi="Calibri" w:cs="Calibri"/>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A5EFD" w14:textId="77777777" w:rsidR="00773AB4" w:rsidRPr="00AE68CD"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lastRenderedPageBreak/>
              <w:t>ЛЕР, одделение за урбанизам, одговорно лице за социјална заштита</w:t>
            </w: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412B0ACB" w14:textId="77777777" w:rsidR="00773AB4"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Почетна точка</w:t>
            </w:r>
            <w:r>
              <w:rPr>
                <w:rFonts w:ascii="Calibri" w:hAnsi="Calibri" w:cs="Calibri"/>
                <w:color w:val="000000"/>
                <w:sz w:val="20"/>
                <w:szCs w:val="20"/>
                <w:lang w:val="en-US"/>
              </w:rPr>
              <w:t>:</w:t>
            </w:r>
            <w:r>
              <w:rPr>
                <w:rFonts w:ascii="Calibri" w:hAnsi="Calibri" w:cs="Calibri"/>
                <w:color w:val="000000"/>
                <w:sz w:val="20"/>
                <w:szCs w:val="20"/>
              </w:rPr>
              <w:t xml:space="preserve"> аплицирање на проект за дневен центар и одобрување на проектот</w:t>
            </w:r>
          </w:p>
          <w:p w14:paraId="2B49E364" w14:textId="77777777" w:rsidR="00773AB4" w:rsidRPr="00AC42B3" w:rsidRDefault="00773AB4" w:rsidP="00773AB4">
            <w:pPr>
              <w:spacing w:line="256" w:lineRule="auto"/>
              <w:rPr>
                <w:rFonts w:ascii="Calibri" w:hAnsi="Calibri" w:cs="Calibri"/>
                <w:color w:val="000000"/>
                <w:sz w:val="20"/>
                <w:szCs w:val="20"/>
              </w:rPr>
            </w:pPr>
            <w:r>
              <w:rPr>
                <w:rFonts w:ascii="Calibri" w:hAnsi="Calibri" w:cs="Calibri"/>
                <w:color w:val="000000"/>
                <w:sz w:val="20"/>
                <w:szCs w:val="20"/>
              </w:rPr>
              <w:t>Посакувана состојба</w:t>
            </w:r>
            <w:r>
              <w:rPr>
                <w:rFonts w:ascii="Calibri" w:hAnsi="Calibri" w:cs="Calibri"/>
                <w:color w:val="000000"/>
                <w:sz w:val="20"/>
                <w:szCs w:val="20"/>
                <w:lang w:val="en-US"/>
              </w:rPr>
              <w:t xml:space="preserve">: </w:t>
            </w:r>
            <w:r>
              <w:rPr>
                <w:rFonts w:ascii="Calibri" w:hAnsi="Calibri" w:cs="Calibri"/>
                <w:color w:val="000000"/>
                <w:sz w:val="20"/>
                <w:szCs w:val="20"/>
              </w:rPr>
              <w:t>Отворање на дневен центар за лица со попреченост</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53E68"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2025</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7A57F5C4" w14:textId="77777777" w:rsidR="00773AB4" w:rsidRDefault="00773AB4" w:rsidP="00773AB4">
            <w:pPr>
              <w:spacing w:line="256" w:lineRule="auto"/>
              <w:rPr>
                <w:rFonts w:ascii="Calibri" w:hAnsi="Calibri" w:cs="Calibri"/>
                <w:b/>
                <w:bCs/>
                <w:color w:val="000000"/>
                <w:sz w:val="20"/>
                <w:szCs w:val="20"/>
              </w:rPr>
            </w:pPr>
            <w:r>
              <w:rPr>
                <w:rFonts w:ascii="Calibri" w:hAnsi="Calibri" w:cs="Calibri"/>
                <w:b/>
                <w:bCs/>
                <w:color w:val="000000"/>
                <w:sz w:val="20"/>
                <w:szCs w:val="20"/>
              </w:rPr>
              <w:t>2.000.000 денари</w:t>
            </w:r>
          </w:p>
        </w:tc>
      </w:tr>
      <w:tr w:rsidR="00AF5E34" w14:paraId="5E987D3E" w14:textId="77777777" w:rsidTr="007B7826">
        <w:trPr>
          <w:trHeight w:val="3660"/>
        </w:trPr>
        <w:tc>
          <w:tcPr>
            <w:tcW w:w="12805"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Pr>
          <w:p w14:paraId="0E689D80" w14:textId="77777777" w:rsidR="00CC0C2D" w:rsidRDefault="00AF5E34" w:rsidP="00CC0C2D">
            <w:pPr>
              <w:spacing w:line="256" w:lineRule="auto"/>
              <w:rPr>
                <w:rFonts w:ascii="Calibri" w:hAnsi="Calibri" w:cs="Calibri"/>
                <w:color w:val="000000"/>
                <w:sz w:val="20"/>
                <w:szCs w:val="20"/>
              </w:rPr>
            </w:pPr>
            <w:r>
              <w:rPr>
                <w:rFonts w:eastAsia="Times New Roman" w:cs="Calibri"/>
                <w:b/>
                <w:bCs/>
                <w:color w:val="000000"/>
              </w:rPr>
              <w:lastRenderedPageBreak/>
              <w:t>Специфична цел 4.</w:t>
            </w:r>
            <w:r w:rsidR="00CC0C2D">
              <w:rPr>
                <w:rFonts w:eastAsia="Times New Roman" w:cs="Calibri"/>
                <w:b/>
                <w:bCs/>
                <w:color w:val="000000"/>
              </w:rPr>
              <w:t>2</w:t>
            </w:r>
            <w:r>
              <w:rPr>
                <w:rFonts w:eastAsia="Times New Roman" w:cs="Calibri"/>
                <w:b/>
                <w:bCs/>
                <w:color w:val="000000"/>
              </w:rPr>
              <w:t xml:space="preserve">: </w:t>
            </w:r>
            <w:r w:rsidR="00CC0C2D">
              <w:rPr>
                <w:rFonts w:ascii="Calibri" w:hAnsi="Calibri" w:cs="Calibri"/>
                <w:color w:val="000000"/>
                <w:sz w:val="20"/>
                <w:szCs w:val="20"/>
              </w:rPr>
              <w:t>Зголемување на вработливоста на родителите на децата со попреченост</w:t>
            </w:r>
          </w:p>
          <w:p w14:paraId="5E6EE01C" w14:textId="77777777" w:rsidR="00AF5E34" w:rsidRDefault="00AF5E34" w:rsidP="00AF5E34">
            <w:pPr>
              <w:spacing w:line="256" w:lineRule="auto"/>
              <w:rPr>
                <w:rFonts w:ascii="Calibri" w:hAnsi="Calibri" w:cs="Calibri"/>
                <w:b/>
                <w:bCs/>
                <w:color w:val="000000"/>
                <w:sz w:val="20"/>
                <w:szCs w:val="20"/>
              </w:rPr>
            </w:pPr>
          </w:p>
        </w:tc>
      </w:tr>
      <w:tr w:rsidR="00AF5E34" w14:paraId="67878F7C" w14:textId="77777777" w:rsidTr="00773AB4">
        <w:trPr>
          <w:trHeight w:val="3660"/>
        </w:trPr>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09A305" w14:textId="77777777" w:rsidR="00AF5E34" w:rsidRDefault="00AF5E34" w:rsidP="00AF5E34">
            <w:pPr>
              <w:spacing w:line="256" w:lineRule="auto"/>
              <w:jc w:val="center"/>
              <w:rPr>
                <w:rFonts w:ascii="Calibri" w:hAnsi="Calibri" w:cs="Calibri"/>
                <w:b/>
                <w:bCs/>
                <w:color w:val="000000"/>
                <w:sz w:val="20"/>
                <w:szCs w:val="20"/>
              </w:rPr>
            </w:pPr>
            <w:r>
              <w:rPr>
                <w:rFonts w:ascii="Calibri" w:hAnsi="Calibri" w:cs="Calibri"/>
                <w:b/>
                <w:bCs/>
                <w:color w:val="000000"/>
                <w:sz w:val="20"/>
                <w:szCs w:val="20"/>
              </w:rPr>
              <w:lastRenderedPageBreak/>
              <w:t>Програма за еднакви можности и ЛЕР</w:t>
            </w:r>
          </w:p>
          <w:p w14:paraId="5BBFB515" w14:textId="77777777" w:rsidR="00AF5E34" w:rsidRDefault="00AF5E34" w:rsidP="00773AB4">
            <w:pPr>
              <w:spacing w:line="256" w:lineRule="auto"/>
              <w:jc w:val="center"/>
              <w:rPr>
                <w:rFonts w:ascii="Calibri" w:hAnsi="Calibri" w:cs="Calibri"/>
                <w:b/>
                <w:bCs/>
                <w:color w:val="00000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492BE4B" w14:textId="77777777" w:rsidR="00AF5E34" w:rsidRDefault="00CC0C2D" w:rsidP="00CC0C2D">
            <w:pPr>
              <w:spacing w:line="256" w:lineRule="auto"/>
              <w:rPr>
                <w:rFonts w:ascii="Calibri" w:hAnsi="Calibri" w:cs="Calibri"/>
                <w:color w:val="000000"/>
                <w:sz w:val="20"/>
                <w:szCs w:val="20"/>
              </w:rPr>
            </w:pPr>
            <w:r>
              <w:rPr>
                <w:rFonts w:ascii="Calibri" w:hAnsi="Calibri" w:cs="Calibri"/>
                <w:color w:val="000000"/>
                <w:sz w:val="20"/>
                <w:szCs w:val="20"/>
              </w:rPr>
              <w:t>Подобрување на финансиската ситуација на фамилиите на лицата со попреченост</w:t>
            </w:r>
          </w:p>
        </w:tc>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tcPr>
          <w:p w14:paraId="6C9B3103" w14:textId="77777777" w:rsidR="00AF5E34" w:rsidRDefault="00CC0C2D" w:rsidP="00773AB4">
            <w:pPr>
              <w:spacing w:line="256" w:lineRule="auto"/>
              <w:rPr>
                <w:rFonts w:ascii="Calibri" w:hAnsi="Calibri" w:cs="Calibri"/>
                <w:color w:val="000000"/>
                <w:sz w:val="20"/>
                <w:szCs w:val="20"/>
              </w:rPr>
            </w:pPr>
            <w:r>
              <w:rPr>
                <w:rFonts w:ascii="Calibri" w:hAnsi="Calibri" w:cs="Calibri"/>
                <w:color w:val="000000"/>
                <w:sz w:val="20"/>
                <w:szCs w:val="20"/>
              </w:rPr>
              <w:t>Курсеви за преквалификација на родителите на лицата со посебни потреби</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8B44444" w14:textId="5B1353FF" w:rsidR="00AF5E34" w:rsidRDefault="00710D3C" w:rsidP="00773AB4">
            <w:pPr>
              <w:spacing w:line="256" w:lineRule="auto"/>
              <w:rPr>
                <w:rFonts w:ascii="Calibri" w:hAnsi="Calibri" w:cs="Calibri"/>
                <w:color w:val="000000"/>
                <w:sz w:val="20"/>
                <w:szCs w:val="20"/>
              </w:rPr>
            </w:pPr>
            <w:r>
              <w:rPr>
                <w:rFonts w:ascii="Calibri" w:hAnsi="Calibri" w:cs="Calibri"/>
                <w:color w:val="000000"/>
                <w:sz w:val="20"/>
                <w:szCs w:val="20"/>
              </w:rPr>
              <w:t>Во соработка со сектор образование и ЛЕР</w:t>
            </w: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56ABA810" w14:textId="6C0836D4" w:rsidR="00AF5E34" w:rsidRDefault="00710D3C" w:rsidP="00773AB4">
            <w:pPr>
              <w:spacing w:line="256" w:lineRule="auto"/>
              <w:rPr>
                <w:rFonts w:ascii="Calibri" w:hAnsi="Calibri" w:cs="Calibri"/>
                <w:color w:val="000000"/>
                <w:sz w:val="20"/>
                <w:szCs w:val="20"/>
              </w:rPr>
            </w:pPr>
            <w:r>
              <w:rPr>
                <w:rFonts w:ascii="Calibri" w:hAnsi="Calibri" w:cs="Calibri"/>
                <w:color w:val="000000"/>
                <w:sz w:val="20"/>
                <w:szCs w:val="20"/>
              </w:rPr>
              <w:t>Број на родители вклучени во програмите</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125B52F8" w14:textId="77777777" w:rsidR="00AF5E34" w:rsidRDefault="00CC0C2D" w:rsidP="00773AB4">
            <w:pPr>
              <w:spacing w:line="256" w:lineRule="auto"/>
              <w:rPr>
                <w:rFonts w:ascii="Calibri" w:hAnsi="Calibri" w:cs="Calibri"/>
                <w:b/>
                <w:bCs/>
                <w:color w:val="000000"/>
                <w:sz w:val="20"/>
                <w:szCs w:val="20"/>
              </w:rPr>
            </w:pPr>
            <w:r>
              <w:rPr>
                <w:rFonts w:ascii="Calibri" w:hAnsi="Calibri" w:cs="Calibri"/>
                <w:b/>
                <w:bCs/>
                <w:color w:val="000000"/>
                <w:sz w:val="20"/>
                <w:szCs w:val="20"/>
              </w:rPr>
              <w:t>2027</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548AAFD0" w14:textId="77777777" w:rsidR="00AF5E34" w:rsidRDefault="00AF5E34" w:rsidP="00773AB4">
            <w:pPr>
              <w:spacing w:line="256" w:lineRule="auto"/>
              <w:rPr>
                <w:rFonts w:ascii="Calibri" w:hAnsi="Calibri" w:cs="Calibri"/>
                <w:b/>
                <w:bCs/>
                <w:color w:val="000000"/>
                <w:sz w:val="20"/>
                <w:szCs w:val="20"/>
              </w:rPr>
            </w:pPr>
          </w:p>
        </w:tc>
      </w:tr>
    </w:tbl>
    <w:p w14:paraId="5698687B" w14:textId="77777777" w:rsidR="00AF07EA" w:rsidRPr="00AF07EA" w:rsidRDefault="00AF07EA" w:rsidP="00AF07EA">
      <w:pPr>
        <w:spacing w:line="360" w:lineRule="auto"/>
        <w:ind w:firstLine="360"/>
        <w:rPr>
          <w:rFonts w:ascii="Times New Roman" w:hAnsi="Times New Roman" w:cs="Times New Roman"/>
          <w:sz w:val="28"/>
          <w:szCs w:val="28"/>
        </w:rPr>
      </w:pPr>
    </w:p>
    <w:p w14:paraId="2FED07C2" w14:textId="77777777" w:rsidR="00AC664E" w:rsidRDefault="00AC664E" w:rsidP="00AC664E">
      <w:pPr>
        <w:spacing w:line="360" w:lineRule="auto"/>
        <w:jc w:val="center"/>
        <w:rPr>
          <w:rFonts w:ascii="Times New Roman" w:hAnsi="Times New Roman" w:cs="Times New Roman"/>
          <w:sz w:val="24"/>
          <w:szCs w:val="24"/>
        </w:rPr>
      </w:pPr>
    </w:p>
    <w:p w14:paraId="334F657C" w14:textId="77777777" w:rsidR="00AC664E" w:rsidRPr="00AC664E" w:rsidRDefault="00AC664E" w:rsidP="00AC664E">
      <w:pPr>
        <w:spacing w:line="360" w:lineRule="auto"/>
        <w:jc w:val="center"/>
        <w:rPr>
          <w:rFonts w:ascii="Times New Roman" w:hAnsi="Times New Roman" w:cs="Times New Roman"/>
          <w:sz w:val="24"/>
          <w:szCs w:val="24"/>
        </w:rPr>
      </w:pPr>
    </w:p>
    <w:p w14:paraId="07F50EE2" w14:textId="77777777" w:rsidR="00AC664E" w:rsidRDefault="00380F67" w:rsidP="00AC664E">
      <w:pPr>
        <w:sectPr w:rsidR="00AC664E" w:rsidSect="00571111">
          <w:footerReference w:type="default" r:id="rId11"/>
          <w:pgSz w:w="13610" w:h="7940" w:orient="landscape"/>
          <w:pgMar w:top="960" w:right="280" w:bottom="500" w:left="280" w:header="307" w:footer="312" w:gutter="0"/>
          <w:pgNumType w:start="0"/>
          <w:cols w:space="720"/>
        </w:sectPr>
      </w:pPr>
      <w:r>
        <w:br w:type="textWrapping" w:clear="all"/>
      </w:r>
    </w:p>
    <w:p w14:paraId="5F48967E" w14:textId="77777777" w:rsidR="00C11747" w:rsidRDefault="00C11747" w:rsidP="0036220E"/>
    <w:tbl>
      <w:tblPr>
        <w:tblpPr w:leftFromText="180" w:rightFromText="180" w:vertAnchor="text" w:tblpX="335"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906"/>
        <w:gridCol w:w="3021"/>
        <w:gridCol w:w="2070"/>
        <w:gridCol w:w="1779"/>
        <w:gridCol w:w="1171"/>
        <w:gridCol w:w="1098"/>
      </w:tblGrid>
      <w:tr w:rsidR="00C11747" w14:paraId="1488B357" w14:textId="77777777" w:rsidTr="007B7826">
        <w:trPr>
          <w:trHeight w:val="263"/>
        </w:trPr>
        <w:tc>
          <w:tcPr>
            <w:tcW w:w="1280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C247EC" w14:textId="77777777" w:rsidR="00CC0C2D" w:rsidRPr="00CC0C2D" w:rsidRDefault="00C11747" w:rsidP="00CC0C2D">
            <w:pPr>
              <w:pStyle w:val="CommentText"/>
              <w:spacing w:line="256" w:lineRule="auto"/>
              <w:ind w:left="720"/>
              <w:rPr>
                <w:rFonts w:eastAsia="Times New Roman" w:cs="Calibri"/>
                <w:b/>
                <w:bCs/>
                <w:color w:val="000000"/>
              </w:rPr>
            </w:pPr>
            <w:r>
              <w:rPr>
                <w:rFonts w:eastAsia="Times New Roman" w:cs="Calibri"/>
                <w:b/>
                <w:bCs/>
                <w:color w:val="000000"/>
              </w:rPr>
              <w:t xml:space="preserve">Специфична цел </w:t>
            </w:r>
            <w:r w:rsidR="00CC0C2D">
              <w:rPr>
                <w:rFonts w:eastAsia="Times New Roman" w:cs="Calibri"/>
                <w:b/>
                <w:bCs/>
                <w:color w:val="000000"/>
              </w:rPr>
              <w:t>5.1</w:t>
            </w:r>
            <w:r>
              <w:rPr>
                <w:rFonts w:eastAsia="Times New Roman" w:cs="Calibri"/>
                <w:b/>
                <w:bCs/>
                <w:color w:val="000000"/>
              </w:rPr>
              <w:t xml:space="preserve">: </w:t>
            </w:r>
            <w:r w:rsidR="00CC0C2D" w:rsidRPr="00CC0C2D">
              <w:rPr>
                <w:rFonts w:eastAsia="Times New Roman" w:cs="Calibri"/>
                <w:b/>
                <w:bCs/>
                <w:color w:val="000000"/>
              </w:rPr>
              <w:t>Родово сензитивни медиуми</w:t>
            </w:r>
          </w:p>
          <w:p w14:paraId="7E4E1501" w14:textId="77777777" w:rsidR="00C11747" w:rsidRPr="002279FB" w:rsidRDefault="00C11747" w:rsidP="007B7826">
            <w:pPr>
              <w:pStyle w:val="CommentText"/>
              <w:spacing w:line="256" w:lineRule="auto"/>
              <w:rPr>
                <w:rFonts w:eastAsia="Times New Roman" w:cs="Calibri"/>
                <w:b/>
                <w:bCs/>
                <w:color w:val="000000"/>
                <w:lang w:val="en-US"/>
              </w:rPr>
            </w:pPr>
          </w:p>
        </w:tc>
      </w:tr>
      <w:tr w:rsidR="00C11747" w14:paraId="5C7D7C1D" w14:textId="77777777" w:rsidTr="007B7826">
        <w:trPr>
          <w:trHeight w:val="353"/>
        </w:trPr>
        <w:tc>
          <w:tcPr>
            <w:tcW w:w="128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54BA57" w14:textId="77777777" w:rsidR="00C11747" w:rsidRDefault="00C11747" w:rsidP="007B7826">
            <w:pPr>
              <w:spacing w:line="256" w:lineRule="auto"/>
              <w:rPr>
                <w:rFonts w:ascii="Calibri" w:eastAsia="Times New Roman" w:hAnsi="Calibri" w:cs="Calibri"/>
                <w:b/>
                <w:bCs/>
                <w:color w:val="000000"/>
                <w:sz w:val="20"/>
                <w:szCs w:val="20"/>
                <w:lang w:val="en-US"/>
              </w:rPr>
            </w:pPr>
            <w:proofErr w:type="spellStart"/>
            <w:r>
              <w:rPr>
                <w:rFonts w:ascii="Calibri" w:hAnsi="Calibri" w:cs="Calibri"/>
                <w:b/>
                <w:bCs/>
                <w:color w:val="000000"/>
                <w:sz w:val="20"/>
                <w:szCs w:val="20"/>
                <w:lang w:val="en-US"/>
              </w:rPr>
              <w:t>Резултат</w:t>
            </w:r>
            <w:proofErr w:type="spellEnd"/>
            <w:r w:rsidR="00CC0C2D">
              <w:rPr>
                <w:rFonts w:ascii="Calibri" w:hAnsi="Calibri" w:cs="Calibri"/>
                <w:b/>
                <w:bCs/>
                <w:color w:val="000000"/>
                <w:sz w:val="20"/>
                <w:szCs w:val="20"/>
              </w:rPr>
              <w:t>5.1</w:t>
            </w:r>
            <w:r>
              <w:rPr>
                <w:rFonts w:ascii="Calibri" w:hAnsi="Calibri" w:cs="Calibri"/>
                <w:b/>
                <w:bCs/>
                <w:color w:val="000000"/>
                <w:sz w:val="20"/>
                <w:szCs w:val="20"/>
                <w:lang w:val="en-US"/>
              </w:rPr>
              <w:t xml:space="preserve">: </w:t>
            </w:r>
            <w:r w:rsidR="00CC0C2D">
              <w:rPr>
                <w:rFonts w:eastAsia="Times New Roman" w:cs="Calibri"/>
                <w:b/>
                <w:bCs/>
                <w:color w:val="000000"/>
              </w:rPr>
              <w:t xml:space="preserve">Зголемување на степенот на застапеност на жените во локалните медиуми </w:t>
            </w:r>
          </w:p>
        </w:tc>
      </w:tr>
      <w:tr w:rsidR="00C11747" w14:paraId="126A2D6D" w14:textId="77777777" w:rsidTr="007B7826">
        <w:trPr>
          <w:trHeight w:val="530"/>
        </w:trPr>
        <w:tc>
          <w:tcPr>
            <w:tcW w:w="176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550F3C93" w14:textId="77777777" w:rsidR="00C11747" w:rsidRDefault="00C11747"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Сектор</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Програма</w:t>
            </w:r>
            <w:proofErr w:type="spellEnd"/>
          </w:p>
        </w:tc>
        <w:tc>
          <w:tcPr>
            <w:tcW w:w="190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4493BDA7" w14:textId="77777777" w:rsidR="00C11747" w:rsidRDefault="00C11747"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Мерка</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Проект</w:t>
            </w:r>
            <w:proofErr w:type="spellEnd"/>
          </w:p>
        </w:tc>
        <w:tc>
          <w:tcPr>
            <w:tcW w:w="302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2DF78DF" w14:textId="77777777" w:rsidR="00C11747" w:rsidRDefault="00C11747" w:rsidP="007B7826">
            <w:pPr>
              <w:spacing w:line="256" w:lineRule="auto"/>
              <w:rPr>
                <w:rFonts w:ascii="Calibri" w:hAnsi="Calibri" w:cs="Calibri"/>
                <w:b/>
                <w:bCs/>
                <w:color w:val="000000"/>
                <w:sz w:val="20"/>
                <w:szCs w:val="20"/>
              </w:rPr>
            </w:pPr>
            <w:r>
              <w:rPr>
                <w:rFonts w:ascii="Calibri" w:hAnsi="Calibri" w:cs="Calibri"/>
                <w:b/>
                <w:bCs/>
                <w:color w:val="000000"/>
                <w:sz w:val="20"/>
                <w:szCs w:val="20"/>
              </w:rPr>
              <w:t>Активности поврзани со мерката</w:t>
            </w:r>
          </w:p>
        </w:tc>
        <w:tc>
          <w:tcPr>
            <w:tcW w:w="207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22CEE9D" w14:textId="77777777" w:rsidR="00C11747" w:rsidRDefault="00C11747"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Oдговорни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институции</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актери</w:t>
            </w:r>
            <w:proofErr w:type="spellEnd"/>
          </w:p>
        </w:tc>
        <w:tc>
          <w:tcPr>
            <w:tcW w:w="177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0CAAA38" w14:textId="77777777" w:rsidR="00C11747" w:rsidRDefault="00C11747" w:rsidP="007B7826">
            <w:pPr>
              <w:spacing w:line="256" w:lineRule="auto"/>
              <w:rPr>
                <w:rFonts w:ascii="Calibri" w:hAnsi="Calibri" w:cs="Calibri"/>
                <w:b/>
                <w:bCs/>
                <w:color w:val="000000"/>
                <w:sz w:val="20"/>
                <w:szCs w:val="20"/>
              </w:rPr>
            </w:pPr>
            <w:proofErr w:type="spellStart"/>
            <w:r>
              <w:rPr>
                <w:rFonts w:ascii="Calibri" w:hAnsi="Calibri" w:cs="Calibri"/>
                <w:b/>
                <w:bCs/>
                <w:color w:val="000000"/>
                <w:sz w:val="20"/>
                <w:szCs w:val="20"/>
                <w:lang w:val="en-US"/>
              </w:rPr>
              <w:t>Индикатори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на</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успешност</w:t>
            </w:r>
            <w:proofErr w:type="spellEnd"/>
            <w:r>
              <w:rPr>
                <w:rFonts w:ascii="Calibri" w:hAnsi="Calibri" w:cs="Calibri"/>
                <w:b/>
                <w:bCs/>
                <w:color w:val="000000"/>
                <w:sz w:val="20"/>
                <w:szCs w:val="20"/>
              </w:rPr>
              <w:t xml:space="preserve"> (почетна точка/посакувана состојба)</w:t>
            </w:r>
          </w:p>
        </w:tc>
        <w:tc>
          <w:tcPr>
            <w:tcW w:w="11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9F0EE21" w14:textId="77777777" w:rsidR="00C11747" w:rsidRDefault="00C11747" w:rsidP="007B7826">
            <w:pPr>
              <w:spacing w:line="256" w:lineRule="auto"/>
              <w:rPr>
                <w:rFonts w:ascii="Calibri" w:hAnsi="Calibri" w:cs="Calibri"/>
                <w:b/>
                <w:bCs/>
                <w:color w:val="000000"/>
                <w:sz w:val="20"/>
                <w:szCs w:val="20"/>
              </w:rPr>
            </w:pPr>
            <w:r>
              <w:rPr>
                <w:rFonts w:ascii="Calibri" w:hAnsi="Calibri" w:cs="Calibri"/>
                <w:b/>
                <w:bCs/>
                <w:color w:val="000000"/>
                <w:sz w:val="20"/>
                <w:szCs w:val="20"/>
              </w:rPr>
              <w:t xml:space="preserve">Временска рамка </w:t>
            </w:r>
          </w:p>
        </w:tc>
        <w:tc>
          <w:tcPr>
            <w:tcW w:w="109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AEC32EB" w14:textId="77777777" w:rsidR="00C11747" w:rsidRDefault="00C11747"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Планиран</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буџет</w:t>
            </w:r>
            <w:proofErr w:type="spellEnd"/>
          </w:p>
        </w:tc>
      </w:tr>
      <w:tr w:rsidR="00C11747" w14:paraId="4B9A5F4F" w14:textId="77777777" w:rsidTr="007B7826">
        <w:trPr>
          <w:trHeight w:val="3660"/>
        </w:trPr>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5D7017" w14:textId="77777777" w:rsidR="00C11747" w:rsidRPr="00675F1A" w:rsidRDefault="00675F1A" w:rsidP="007B7826">
            <w:pPr>
              <w:spacing w:line="256" w:lineRule="auto"/>
              <w:rPr>
                <w:rFonts w:ascii="Calibri" w:hAnsi="Calibri" w:cs="Calibri"/>
                <w:color w:val="000000"/>
                <w:sz w:val="20"/>
                <w:szCs w:val="20"/>
              </w:rPr>
            </w:pPr>
            <w:r w:rsidRPr="00675F1A">
              <w:rPr>
                <w:rFonts w:ascii="Calibri" w:hAnsi="Calibri" w:cs="Calibri"/>
                <w:color w:val="000000"/>
                <w:sz w:val="20"/>
                <w:szCs w:val="20"/>
              </w:rPr>
              <w:lastRenderedPageBreak/>
              <w:t>Програма на КЕМ, лице одговорно за односи со јавноста</w:t>
            </w:r>
          </w:p>
          <w:p w14:paraId="31A1CC64" w14:textId="77777777" w:rsidR="00C11747" w:rsidRDefault="00C11747" w:rsidP="007B7826">
            <w:pPr>
              <w:spacing w:line="256" w:lineRule="auto"/>
              <w:rPr>
                <w:rFonts w:ascii="Calibri" w:hAnsi="Calibri" w:cs="Calibri"/>
                <w:b/>
                <w:bCs/>
                <w:color w:val="00000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2AEE59" w14:textId="77777777" w:rsidR="00C11747" w:rsidRDefault="00675F1A" w:rsidP="00C11747">
            <w:pPr>
              <w:spacing w:line="256" w:lineRule="auto"/>
              <w:rPr>
                <w:rFonts w:ascii="Calibri" w:hAnsi="Calibri" w:cs="Calibri"/>
                <w:color w:val="000000"/>
                <w:sz w:val="20"/>
                <w:szCs w:val="20"/>
              </w:rPr>
            </w:pPr>
            <w:r>
              <w:rPr>
                <w:rFonts w:ascii="Calibri" w:hAnsi="Calibri" w:cs="Calibri"/>
                <w:color w:val="000000"/>
                <w:sz w:val="20"/>
                <w:szCs w:val="20"/>
              </w:rPr>
              <w:t>Унапредување на состојбата на жените во медиумите</w:t>
            </w:r>
          </w:p>
        </w:tc>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693E4" w14:textId="77777777" w:rsidR="00C11747" w:rsidRDefault="00675F1A" w:rsidP="00C11747">
            <w:pPr>
              <w:spacing w:line="256" w:lineRule="auto"/>
              <w:rPr>
                <w:rFonts w:ascii="Calibri" w:hAnsi="Calibri" w:cs="Calibri"/>
                <w:color w:val="000000"/>
                <w:sz w:val="20"/>
                <w:szCs w:val="20"/>
              </w:rPr>
            </w:pPr>
            <w:r>
              <w:rPr>
                <w:rFonts w:ascii="Calibri" w:hAnsi="Calibri" w:cs="Calibri"/>
                <w:color w:val="000000"/>
                <w:sz w:val="20"/>
                <w:szCs w:val="20"/>
              </w:rPr>
              <w:t>-Истражување за застапеноста на жените во локалните медиуми</w:t>
            </w:r>
          </w:p>
          <w:p w14:paraId="58645736" w14:textId="77777777" w:rsidR="00675F1A" w:rsidRDefault="00675F1A" w:rsidP="00C11747">
            <w:pPr>
              <w:spacing w:line="256" w:lineRule="auto"/>
              <w:rPr>
                <w:rFonts w:ascii="Calibri" w:hAnsi="Calibri" w:cs="Calibri"/>
                <w:color w:val="000000"/>
                <w:sz w:val="20"/>
                <w:szCs w:val="20"/>
              </w:rPr>
            </w:pPr>
            <w:r>
              <w:rPr>
                <w:rFonts w:ascii="Calibri" w:hAnsi="Calibri" w:cs="Calibri"/>
                <w:color w:val="000000"/>
                <w:sz w:val="20"/>
                <w:szCs w:val="20"/>
              </w:rPr>
              <w:t>-Едукативни работилници за претставници на локалните медиуми за незастапеноста на жените во медиумите и медиумските кампањи</w:t>
            </w:r>
          </w:p>
          <w:p w14:paraId="1C72941A" w14:textId="77777777" w:rsidR="00675F1A" w:rsidRDefault="00675F1A" w:rsidP="00C11747">
            <w:pPr>
              <w:spacing w:line="256" w:lineRule="auto"/>
              <w:rPr>
                <w:rFonts w:ascii="Calibri" w:hAnsi="Calibri" w:cs="Calibri"/>
                <w:color w:val="000000"/>
                <w:sz w:val="20"/>
                <w:szCs w:val="20"/>
              </w:rPr>
            </w:pPr>
            <w:r>
              <w:rPr>
                <w:rFonts w:ascii="Calibri" w:hAnsi="Calibri" w:cs="Calibri"/>
                <w:color w:val="000000"/>
                <w:sz w:val="20"/>
                <w:szCs w:val="20"/>
              </w:rPr>
              <w:t xml:space="preserve">-Работилница со продуцурање на поткасти од жени во медиуми и можност за следење добри практики </w:t>
            </w:r>
          </w:p>
          <w:p w14:paraId="72A868FB" w14:textId="77777777" w:rsidR="00CC0C2D" w:rsidRPr="00CC0C2D" w:rsidRDefault="00CC0C2D" w:rsidP="00CC0C2D">
            <w:pPr>
              <w:numPr>
                <w:ilvl w:val="0"/>
                <w:numId w:val="13"/>
              </w:numPr>
              <w:spacing w:line="256" w:lineRule="auto"/>
              <w:rPr>
                <w:rFonts w:ascii="Calibri" w:hAnsi="Calibri" w:cs="Calibri"/>
                <w:color w:val="000000"/>
                <w:sz w:val="20"/>
                <w:szCs w:val="20"/>
              </w:rPr>
            </w:pPr>
            <w:r w:rsidRPr="00CC0C2D">
              <w:rPr>
                <w:rFonts w:ascii="Calibri" w:hAnsi="Calibri" w:cs="Calibri"/>
                <w:color w:val="000000"/>
                <w:sz w:val="20"/>
                <w:szCs w:val="20"/>
              </w:rPr>
              <w:t>Подигнување на свеста на новинарите за употребата на родово сензитивен јазик во објавите на медиумите</w:t>
            </w:r>
          </w:p>
          <w:p w14:paraId="41D06696" w14:textId="77777777" w:rsidR="00CC0C2D" w:rsidRPr="0036220E" w:rsidRDefault="00CC0C2D" w:rsidP="00C11747">
            <w:pPr>
              <w:spacing w:line="256" w:lineRule="auto"/>
              <w:rPr>
                <w:rFonts w:ascii="Calibri" w:hAnsi="Calibri" w:cs="Calibri"/>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C56A4" w14:textId="77777777" w:rsidR="00C11747" w:rsidRPr="00AE68CD" w:rsidRDefault="00675F1A" w:rsidP="007B7826">
            <w:pPr>
              <w:spacing w:line="256" w:lineRule="auto"/>
              <w:rPr>
                <w:rFonts w:ascii="Calibri" w:hAnsi="Calibri" w:cs="Calibri"/>
                <w:color w:val="000000"/>
                <w:sz w:val="20"/>
                <w:szCs w:val="20"/>
              </w:rPr>
            </w:pPr>
            <w:r>
              <w:rPr>
                <w:rFonts w:ascii="Calibri" w:hAnsi="Calibri" w:cs="Calibri"/>
                <w:color w:val="000000"/>
                <w:sz w:val="20"/>
                <w:szCs w:val="20"/>
              </w:rPr>
              <w:t xml:space="preserve">КЕМ, локални медиуми, здружение на новинари </w:t>
            </w: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5594BCB9" w14:textId="77777777" w:rsidR="00C11747" w:rsidRPr="00AC42B3" w:rsidRDefault="00675F1A" w:rsidP="007B7826">
            <w:pPr>
              <w:spacing w:line="256" w:lineRule="auto"/>
              <w:rPr>
                <w:rFonts w:ascii="Calibri" w:hAnsi="Calibri" w:cs="Calibri"/>
                <w:color w:val="000000"/>
                <w:sz w:val="20"/>
                <w:szCs w:val="20"/>
              </w:rPr>
            </w:pPr>
            <w:r>
              <w:rPr>
                <w:rFonts w:ascii="Calibri" w:hAnsi="Calibri" w:cs="Calibri"/>
                <w:color w:val="000000"/>
                <w:sz w:val="20"/>
                <w:szCs w:val="20"/>
              </w:rPr>
              <w:t>Степенот на зголемување на жени кои се појавуваат на локални медиуми за 20%</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8FBD2" w14:textId="77777777" w:rsidR="00C11747" w:rsidRDefault="00675F1A" w:rsidP="007B7826">
            <w:pPr>
              <w:spacing w:line="256" w:lineRule="auto"/>
              <w:rPr>
                <w:rFonts w:ascii="Calibri" w:hAnsi="Calibri" w:cs="Calibri"/>
                <w:b/>
                <w:bCs/>
                <w:color w:val="000000"/>
                <w:sz w:val="20"/>
                <w:szCs w:val="20"/>
              </w:rPr>
            </w:pPr>
            <w:r>
              <w:rPr>
                <w:rFonts w:ascii="Calibri" w:hAnsi="Calibri" w:cs="Calibri"/>
                <w:b/>
                <w:bCs/>
                <w:color w:val="000000"/>
                <w:sz w:val="20"/>
                <w:szCs w:val="20"/>
              </w:rPr>
              <w:t>2024-2025</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7816F5F" w14:textId="77777777" w:rsidR="00C11747" w:rsidRDefault="00675F1A" w:rsidP="007B7826">
            <w:pPr>
              <w:spacing w:line="256" w:lineRule="auto"/>
              <w:rPr>
                <w:rFonts w:ascii="Calibri" w:hAnsi="Calibri" w:cs="Calibri"/>
                <w:b/>
                <w:bCs/>
                <w:color w:val="000000"/>
                <w:sz w:val="20"/>
                <w:szCs w:val="20"/>
              </w:rPr>
            </w:pPr>
            <w:r>
              <w:rPr>
                <w:rFonts w:ascii="Calibri" w:hAnsi="Calibri" w:cs="Calibri"/>
                <w:b/>
                <w:bCs/>
                <w:color w:val="000000"/>
                <w:sz w:val="20"/>
                <w:szCs w:val="20"/>
              </w:rPr>
              <w:t>10.000 денари</w:t>
            </w:r>
          </w:p>
        </w:tc>
      </w:tr>
    </w:tbl>
    <w:p w14:paraId="7C4744B2" w14:textId="77777777" w:rsidR="00217C36" w:rsidRDefault="00217C36" w:rsidP="00217C36"/>
    <w:tbl>
      <w:tblPr>
        <w:tblpPr w:leftFromText="180" w:rightFromText="180" w:vertAnchor="text" w:tblpX="335"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906"/>
        <w:gridCol w:w="2628"/>
        <w:gridCol w:w="2028"/>
        <w:gridCol w:w="2220"/>
        <w:gridCol w:w="1171"/>
        <w:gridCol w:w="1327"/>
      </w:tblGrid>
      <w:tr w:rsidR="00217C36" w14:paraId="45BB9F43" w14:textId="77777777" w:rsidTr="008B0A7B">
        <w:trPr>
          <w:trHeight w:val="263"/>
        </w:trPr>
        <w:tc>
          <w:tcPr>
            <w:tcW w:w="1304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234930" w14:textId="77777777" w:rsidR="00217C36" w:rsidRPr="002279FB" w:rsidRDefault="00217C36" w:rsidP="007B7826">
            <w:pPr>
              <w:pStyle w:val="CommentText"/>
              <w:spacing w:line="256" w:lineRule="auto"/>
              <w:rPr>
                <w:rFonts w:eastAsia="Times New Roman" w:cs="Calibri"/>
                <w:b/>
                <w:bCs/>
                <w:color w:val="000000"/>
                <w:lang w:val="en-US"/>
              </w:rPr>
            </w:pPr>
            <w:r>
              <w:rPr>
                <w:rFonts w:eastAsia="Times New Roman" w:cs="Calibri"/>
                <w:b/>
                <w:bCs/>
                <w:color w:val="000000"/>
              </w:rPr>
              <w:lastRenderedPageBreak/>
              <w:t xml:space="preserve">Специфична цел </w:t>
            </w:r>
            <w:r w:rsidR="008B0A7B">
              <w:rPr>
                <w:rFonts w:eastAsia="Times New Roman" w:cs="Calibri"/>
                <w:b/>
                <w:bCs/>
                <w:color w:val="000000"/>
              </w:rPr>
              <w:t>6.1</w:t>
            </w:r>
            <w:r>
              <w:rPr>
                <w:rFonts w:eastAsia="Times New Roman" w:cs="Calibri"/>
                <w:b/>
                <w:bCs/>
                <w:color w:val="000000"/>
              </w:rPr>
              <w:t xml:space="preserve"> Родово одговорно буџетирање на општината</w:t>
            </w:r>
          </w:p>
        </w:tc>
      </w:tr>
      <w:tr w:rsidR="00217C36" w14:paraId="3E98F9C1" w14:textId="77777777" w:rsidTr="008B0A7B">
        <w:trPr>
          <w:trHeight w:val="353"/>
        </w:trPr>
        <w:tc>
          <w:tcPr>
            <w:tcW w:w="1304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D9AB99" w14:textId="77777777" w:rsidR="00217C36" w:rsidRDefault="00217C36" w:rsidP="007B7826">
            <w:pPr>
              <w:spacing w:line="256" w:lineRule="auto"/>
              <w:rPr>
                <w:rFonts w:ascii="Calibri" w:eastAsia="Times New Roman" w:hAnsi="Calibri" w:cs="Calibri"/>
                <w:b/>
                <w:bCs/>
                <w:color w:val="000000"/>
                <w:sz w:val="20"/>
                <w:szCs w:val="20"/>
                <w:lang w:val="en-US"/>
              </w:rPr>
            </w:pPr>
            <w:proofErr w:type="spellStart"/>
            <w:r>
              <w:rPr>
                <w:rFonts w:ascii="Calibri" w:hAnsi="Calibri" w:cs="Calibri"/>
                <w:b/>
                <w:bCs/>
                <w:color w:val="000000"/>
                <w:sz w:val="20"/>
                <w:szCs w:val="20"/>
                <w:lang w:val="en-US"/>
              </w:rPr>
              <w:t>Резултат</w:t>
            </w:r>
            <w:proofErr w:type="spellEnd"/>
            <w:r>
              <w:rPr>
                <w:rFonts w:ascii="Calibri" w:hAnsi="Calibri" w:cs="Calibri"/>
                <w:b/>
                <w:bCs/>
                <w:color w:val="000000"/>
                <w:sz w:val="20"/>
                <w:szCs w:val="20"/>
              </w:rPr>
              <w:t xml:space="preserve"> 1.4</w:t>
            </w:r>
            <w:r>
              <w:rPr>
                <w:rFonts w:ascii="Calibri" w:hAnsi="Calibri" w:cs="Calibri"/>
                <w:b/>
                <w:bCs/>
                <w:color w:val="000000"/>
                <w:sz w:val="20"/>
                <w:szCs w:val="20"/>
                <w:lang w:val="en-US"/>
              </w:rPr>
              <w:t xml:space="preserve">: </w:t>
            </w:r>
          </w:p>
        </w:tc>
      </w:tr>
      <w:tr w:rsidR="00217C36" w14:paraId="0BCA6631" w14:textId="77777777" w:rsidTr="008B0A7B">
        <w:trPr>
          <w:trHeight w:val="530"/>
        </w:trPr>
        <w:tc>
          <w:tcPr>
            <w:tcW w:w="176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0DB22D8B" w14:textId="77777777" w:rsidR="00217C36" w:rsidRDefault="00217C36"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Сектор</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Програма</w:t>
            </w:r>
            <w:proofErr w:type="spellEnd"/>
          </w:p>
        </w:tc>
        <w:tc>
          <w:tcPr>
            <w:tcW w:w="190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0789EB77" w14:textId="77777777" w:rsidR="00217C36" w:rsidRDefault="00217C36"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Мерка</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Проект</w:t>
            </w:r>
            <w:proofErr w:type="spellEnd"/>
          </w:p>
        </w:tc>
        <w:tc>
          <w:tcPr>
            <w:tcW w:w="262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11AF006" w14:textId="77777777" w:rsidR="00217C36" w:rsidRDefault="00217C36" w:rsidP="007B7826">
            <w:pPr>
              <w:spacing w:line="256" w:lineRule="auto"/>
              <w:rPr>
                <w:rFonts w:ascii="Calibri" w:hAnsi="Calibri" w:cs="Calibri"/>
                <w:b/>
                <w:bCs/>
                <w:color w:val="000000"/>
                <w:sz w:val="20"/>
                <w:szCs w:val="20"/>
              </w:rPr>
            </w:pPr>
            <w:r>
              <w:rPr>
                <w:rFonts w:ascii="Calibri" w:hAnsi="Calibri" w:cs="Calibri"/>
                <w:b/>
                <w:bCs/>
                <w:color w:val="000000"/>
                <w:sz w:val="20"/>
                <w:szCs w:val="20"/>
              </w:rPr>
              <w:t>Активности поврзани со мерката</w:t>
            </w:r>
          </w:p>
        </w:tc>
        <w:tc>
          <w:tcPr>
            <w:tcW w:w="202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176EE13" w14:textId="77777777" w:rsidR="00217C36" w:rsidRDefault="00217C36"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Oдговорни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институции</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актери</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A9804DA" w14:textId="77777777" w:rsidR="00217C36" w:rsidRDefault="00217C36" w:rsidP="007B7826">
            <w:pPr>
              <w:spacing w:line="256" w:lineRule="auto"/>
              <w:rPr>
                <w:rFonts w:ascii="Calibri" w:hAnsi="Calibri" w:cs="Calibri"/>
                <w:b/>
                <w:bCs/>
                <w:color w:val="000000"/>
                <w:sz w:val="20"/>
                <w:szCs w:val="20"/>
              </w:rPr>
            </w:pPr>
            <w:proofErr w:type="spellStart"/>
            <w:r>
              <w:rPr>
                <w:rFonts w:ascii="Calibri" w:hAnsi="Calibri" w:cs="Calibri"/>
                <w:b/>
                <w:bCs/>
                <w:color w:val="000000"/>
                <w:sz w:val="20"/>
                <w:szCs w:val="20"/>
                <w:lang w:val="en-US"/>
              </w:rPr>
              <w:t>Индикатори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на</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успешност</w:t>
            </w:r>
            <w:proofErr w:type="spellEnd"/>
            <w:r>
              <w:rPr>
                <w:rFonts w:ascii="Calibri" w:hAnsi="Calibri" w:cs="Calibri"/>
                <w:b/>
                <w:bCs/>
                <w:color w:val="000000"/>
                <w:sz w:val="20"/>
                <w:szCs w:val="20"/>
              </w:rPr>
              <w:t xml:space="preserve"> (почетна точка/посакувана состојба)</w:t>
            </w:r>
          </w:p>
        </w:tc>
        <w:tc>
          <w:tcPr>
            <w:tcW w:w="11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4FEF0A4" w14:textId="77777777" w:rsidR="00217C36" w:rsidRDefault="00217C36" w:rsidP="007B7826">
            <w:pPr>
              <w:spacing w:line="256" w:lineRule="auto"/>
              <w:rPr>
                <w:rFonts w:ascii="Calibri" w:hAnsi="Calibri" w:cs="Calibri"/>
                <w:b/>
                <w:bCs/>
                <w:color w:val="000000"/>
                <w:sz w:val="20"/>
                <w:szCs w:val="20"/>
              </w:rPr>
            </w:pPr>
            <w:r>
              <w:rPr>
                <w:rFonts w:ascii="Calibri" w:hAnsi="Calibri" w:cs="Calibri"/>
                <w:b/>
                <w:bCs/>
                <w:color w:val="000000"/>
                <w:sz w:val="20"/>
                <w:szCs w:val="20"/>
              </w:rPr>
              <w:t xml:space="preserve">Временска рамка </w:t>
            </w:r>
          </w:p>
        </w:tc>
        <w:tc>
          <w:tcPr>
            <w:tcW w:w="13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362AE6D" w14:textId="77777777" w:rsidR="00217C36" w:rsidRDefault="00217C36"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Планиран</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буџет</w:t>
            </w:r>
            <w:proofErr w:type="spellEnd"/>
          </w:p>
        </w:tc>
      </w:tr>
      <w:tr w:rsidR="00217C36" w14:paraId="73D05F82" w14:textId="77777777" w:rsidTr="008B0A7B">
        <w:trPr>
          <w:trHeight w:val="1119"/>
        </w:trPr>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BF0A10" w14:textId="77777777" w:rsidR="00217C36" w:rsidRPr="00675F1A" w:rsidRDefault="00217C36" w:rsidP="007B7826">
            <w:pPr>
              <w:spacing w:line="256" w:lineRule="auto"/>
              <w:rPr>
                <w:rFonts w:ascii="Calibri" w:hAnsi="Calibri" w:cs="Calibri"/>
                <w:color w:val="000000"/>
                <w:sz w:val="20"/>
                <w:szCs w:val="20"/>
              </w:rPr>
            </w:pPr>
            <w:r w:rsidRPr="00675F1A">
              <w:rPr>
                <w:rFonts w:ascii="Calibri" w:hAnsi="Calibri" w:cs="Calibri"/>
                <w:color w:val="000000"/>
                <w:sz w:val="20"/>
                <w:szCs w:val="20"/>
              </w:rPr>
              <w:t>Програма на КЕМ, лице одговорно за односи со јавноста</w:t>
            </w:r>
          </w:p>
          <w:p w14:paraId="31F204B8" w14:textId="77777777" w:rsidR="00217C36" w:rsidRDefault="00217C36" w:rsidP="007B7826">
            <w:pPr>
              <w:spacing w:line="256" w:lineRule="auto"/>
              <w:rPr>
                <w:rFonts w:ascii="Calibri" w:hAnsi="Calibri" w:cs="Calibri"/>
                <w:b/>
                <w:bCs/>
                <w:color w:val="00000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ABD8E4" w14:textId="77777777" w:rsidR="00217C36" w:rsidRDefault="00217C36" w:rsidP="007B7826">
            <w:pPr>
              <w:spacing w:line="256" w:lineRule="auto"/>
              <w:rPr>
                <w:rFonts w:ascii="Calibri" w:hAnsi="Calibri" w:cs="Calibri"/>
                <w:color w:val="000000"/>
                <w:sz w:val="20"/>
                <w:szCs w:val="20"/>
              </w:rPr>
            </w:pPr>
            <w:r>
              <w:rPr>
                <w:rFonts w:ascii="Calibri" w:hAnsi="Calibri" w:cs="Calibri"/>
                <w:color w:val="000000"/>
                <w:sz w:val="20"/>
                <w:szCs w:val="20"/>
              </w:rPr>
              <w:t>Унапредување на состојбата локалната самоуправа и јавните претпријатија во однос на родово одговорното буџетирање</w:t>
            </w:r>
          </w:p>
        </w:t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AC78B2" w14:textId="77777777" w:rsidR="00217C36" w:rsidRDefault="00217C36" w:rsidP="007B7826">
            <w:pPr>
              <w:spacing w:line="256" w:lineRule="auto"/>
              <w:rPr>
                <w:rFonts w:ascii="Calibri" w:hAnsi="Calibri" w:cs="Calibri"/>
                <w:color w:val="000000"/>
                <w:sz w:val="20"/>
                <w:szCs w:val="20"/>
              </w:rPr>
            </w:pPr>
            <w:r>
              <w:rPr>
                <w:rFonts w:ascii="Calibri" w:hAnsi="Calibri" w:cs="Calibri"/>
                <w:color w:val="000000"/>
                <w:sz w:val="20"/>
                <w:szCs w:val="20"/>
              </w:rPr>
              <w:t>-Истражување за застапеноста на родово разделените податоци по сектори</w:t>
            </w:r>
          </w:p>
          <w:p w14:paraId="0E9F24A7" w14:textId="77777777" w:rsidR="00217C36" w:rsidRDefault="00217C36" w:rsidP="00217C36">
            <w:pPr>
              <w:spacing w:line="256" w:lineRule="auto"/>
              <w:rPr>
                <w:rFonts w:ascii="Calibri" w:hAnsi="Calibri" w:cs="Calibri"/>
                <w:color w:val="000000"/>
                <w:sz w:val="20"/>
                <w:szCs w:val="20"/>
                <w:lang w:val="en-GB"/>
              </w:rPr>
            </w:pPr>
            <w:r>
              <w:rPr>
                <w:rFonts w:ascii="Calibri" w:hAnsi="Calibri" w:cs="Calibri"/>
                <w:color w:val="000000"/>
                <w:sz w:val="20"/>
                <w:szCs w:val="20"/>
              </w:rPr>
              <w:t>-Едукативни работилници за претставници на локалната самоуправа за важноста од собирање на родозво разделени податоци и родово одговорно буџетирање</w:t>
            </w:r>
          </w:p>
          <w:p w14:paraId="0A4DC1EF" w14:textId="77777777" w:rsidR="00217C36" w:rsidRPr="0036220E" w:rsidRDefault="00A52B45" w:rsidP="008B0A7B">
            <w:pPr>
              <w:spacing w:line="256" w:lineRule="auto"/>
              <w:rPr>
                <w:rFonts w:ascii="Calibri" w:hAnsi="Calibri" w:cs="Calibri"/>
                <w:color w:val="000000"/>
                <w:sz w:val="20"/>
                <w:szCs w:val="20"/>
              </w:rPr>
            </w:pPr>
            <w:r>
              <w:rPr>
                <w:rFonts w:ascii="Calibri" w:hAnsi="Calibri" w:cs="Calibri"/>
                <w:color w:val="000000"/>
                <w:sz w:val="20"/>
                <w:szCs w:val="20"/>
              </w:rPr>
              <w:t>-</w:t>
            </w:r>
            <w:r w:rsidR="00217C36">
              <w:rPr>
                <w:rFonts w:ascii="Calibri" w:hAnsi="Calibri" w:cs="Calibri"/>
                <w:color w:val="000000"/>
                <w:sz w:val="20"/>
                <w:szCs w:val="20"/>
              </w:rPr>
              <w:t xml:space="preserve">-Работилница со претставници од сектор </w:t>
            </w:r>
            <w:r w:rsidR="00217C36">
              <w:rPr>
                <w:rFonts w:ascii="Calibri" w:hAnsi="Calibri" w:cs="Calibri"/>
                <w:color w:val="000000"/>
                <w:sz w:val="20"/>
                <w:szCs w:val="20"/>
              </w:rPr>
              <w:lastRenderedPageBreak/>
              <w:t xml:space="preserve">финансиии за воведување на буџетски циркулар во буџетите на програмите </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15A831" w14:textId="77777777" w:rsidR="00217C36" w:rsidRPr="00AE68CD" w:rsidRDefault="00217C36" w:rsidP="007B7826">
            <w:pPr>
              <w:spacing w:line="256" w:lineRule="auto"/>
              <w:rPr>
                <w:rFonts w:ascii="Calibri" w:hAnsi="Calibri" w:cs="Calibri"/>
                <w:color w:val="000000"/>
                <w:sz w:val="20"/>
                <w:szCs w:val="20"/>
              </w:rPr>
            </w:pPr>
            <w:r>
              <w:rPr>
                <w:rFonts w:ascii="Calibri" w:hAnsi="Calibri" w:cs="Calibri"/>
                <w:color w:val="000000"/>
                <w:sz w:val="20"/>
                <w:szCs w:val="20"/>
              </w:rPr>
              <w:lastRenderedPageBreak/>
              <w:t>КЕМ, локална самоуправа, раководители на сектори на општината</w:t>
            </w:r>
          </w:p>
        </w:tc>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tcPr>
          <w:p w14:paraId="2DE24CBF" w14:textId="77777777" w:rsidR="00217C36" w:rsidRPr="00AC42B3" w:rsidRDefault="00217C36" w:rsidP="007B7826">
            <w:pPr>
              <w:spacing w:line="256" w:lineRule="auto"/>
              <w:rPr>
                <w:rFonts w:ascii="Calibri" w:hAnsi="Calibri" w:cs="Calibri"/>
                <w:color w:val="000000"/>
                <w:sz w:val="20"/>
                <w:szCs w:val="20"/>
              </w:rPr>
            </w:pPr>
            <w:r>
              <w:rPr>
                <w:rFonts w:ascii="Calibri" w:hAnsi="Calibri" w:cs="Calibri"/>
                <w:color w:val="000000"/>
                <w:sz w:val="20"/>
                <w:szCs w:val="20"/>
              </w:rPr>
              <w:t>Степенот на зголемување на родово разделени податоци по разни основи за 30% во општината и јавните претпирјатија</w:t>
            </w:r>
            <w:r w:rsidR="00571111">
              <w:rPr>
                <w:rFonts w:ascii="Calibri" w:hAnsi="Calibri" w:cs="Calibri"/>
                <w:color w:val="000000"/>
                <w:sz w:val="20"/>
                <w:szCs w:val="20"/>
              </w:rPr>
              <w:t>.</w:t>
            </w:r>
            <w:r>
              <w:rPr>
                <w:rFonts w:ascii="Calibri" w:hAnsi="Calibri" w:cs="Calibri"/>
                <w:color w:val="000000"/>
                <w:sz w:val="20"/>
                <w:szCs w:val="20"/>
              </w:rPr>
              <w:t>Степенот на родово-сензитивни програми во рамки на општината и јавните претпријатија</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A71945" w14:textId="77777777" w:rsidR="00217C36" w:rsidRDefault="00217C36" w:rsidP="007B7826">
            <w:pPr>
              <w:spacing w:line="256" w:lineRule="auto"/>
              <w:rPr>
                <w:rFonts w:ascii="Calibri" w:hAnsi="Calibri" w:cs="Calibri"/>
                <w:b/>
                <w:bCs/>
                <w:color w:val="000000"/>
                <w:sz w:val="20"/>
                <w:szCs w:val="20"/>
              </w:rPr>
            </w:pPr>
            <w:r>
              <w:rPr>
                <w:rFonts w:ascii="Calibri" w:hAnsi="Calibri" w:cs="Calibri"/>
                <w:b/>
                <w:bCs/>
                <w:color w:val="000000"/>
                <w:sz w:val="20"/>
                <w:szCs w:val="20"/>
              </w:rPr>
              <w:t>2024-2025</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815CC2" w14:textId="77777777" w:rsidR="00217C36" w:rsidRDefault="00217C36" w:rsidP="007B7826">
            <w:pPr>
              <w:spacing w:line="256" w:lineRule="auto"/>
              <w:rPr>
                <w:rFonts w:ascii="Calibri" w:hAnsi="Calibri" w:cs="Calibri"/>
                <w:b/>
                <w:bCs/>
                <w:color w:val="000000"/>
                <w:sz w:val="20"/>
                <w:szCs w:val="20"/>
              </w:rPr>
            </w:pPr>
            <w:r>
              <w:rPr>
                <w:rFonts w:ascii="Calibri" w:hAnsi="Calibri" w:cs="Calibri"/>
                <w:b/>
                <w:bCs/>
                <w:color w:val="000000"/>
                <w:sz w:val="20"/>
                <w:szCs w:val="20"/>
              </w:rPr>
              <w:t>Нема буџетски импликации</w:t>
            </w:r>
          </w:p>
        </w:tc>
      </w:tr>
      <w:tr w:rsidR="008B0A7B" w14:paraId="697746EB" w14:textId="77777777" w:rsidTr="008B0A7B">
        <w:trPr>
          <w:trHeight w:val="263"/>
        </w:trPr>
        <w:tc>
          <w:tcPr>
            <w:tcW w:w="1304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ECE0C3" w14:textId="77777777" w:rsidR="008B0A7B" w:rsidRPr="008B0A7B" w:rsidRDefault="008B0A7B" w:rsidP="007B7826">
            <w:pPr>
              <w:pStyle w:val="CommentText"/>
              <w:spacing w:line="256" w:lineRule="auto"/>
              <w:rPr>
                <w:rFonts w:eastAsia="Times New Roman" w:cs="Calibri"/>
                <w:b/>
                <w:bCs/>
                <w:color w:val="000000"/>
              </w:rPr>
            </w:pPr>
            <w:r w:rsidRPr="008B0A7B">
              <w:rPr>
                <w:rFonts w:eastAsia="Times New Roman" w:cs="Calibri"/>
                <w:b/>
                <w:bCs/>
                <w:color w:val="000000"/>
              </w:rPr>
              <w:t xml:space="preserve">Специфична цел 6.2. Зголемување на бројот на жени во донесување на клучни одлуки во јавниот, политичкиот живот (членови на управни одбори, раководни места, политичкиот живот) </w:t>
            </w:r>
          </w:p>
        </w:tc>
      </w:tr>
      <w:tr w:rsidR="008B0A7B" w14:paraId="39787D58" w14:textId="77777777" w:rsidTr="008B0A7B">
        <w:trPr>
          <w:trHeight w:val="353"/>
        </w:trPr>
        <w:tc>
          <w:tcPr>
            <w:tcW w:w="1304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E89A69" w14:textId="77777777" w:rsidR="008B0A7B" w:rsidRDefault="008B0A7B" w:rsidP="007B7826">
            <w:pPr>
              <w:spacing w:line="256" w:lineRule="auto"/>
              <w:rPr>
                <w:rFonts w:ascii="Calibri" w:eastAsia="Times New Roman" w:hAnsi="Calibri" w:cs="Calibri"/>
                <w:b/>
                <w:bCs/>
                <w:color w:val="000000"/>
                <w:sz w:val="20"/>
                <w:szCs w:val="20"/>
                <w:lang w:val="en-US"/>
              </w:rPr>
            </w:pPr>
            <w:proofErr w:type="spellStart"/>
            <w:r>
              <w:rPr>
                <w:rFonts w:ascii="Calibri" w:hAnsi="Calibri" w:cs="Calibri"/>
                <w:b/>
                <w:bCs/>
                <w:color w:val="000000"/>
                <w:sz w:val="20"/>
                <w:szCs w:val="20"/>
                <w:lang w:val="en-US"/>
              </w:rPr>
              <w:t>Резултат</w:t>
            </w:r>
            <w:proofErr w:type="spellEnd"/>
            <w:r>
              <w:rPr>
                <w:rFonts w:ascii="Calibri" w:hAnsi="Calibri" w:cs="Calibri"/>
                <w:b/>
                <w:bCs/>
                <w:color w:val="000000"/>
                <w:sz w:val="20"/>
                <w:szCs w:val="20"/>
              </w:rPr>
              <w:t>6.2</w:t>
            </w:r>
            <w:r>
              <w:rPr>
                <w:rFonts w:ascii="Calibri" w:hAnsi="Calibri" w:cs="Calibri"/>
                <w:b/>
                <w:bCs/>
                <w:color w:val="000000"/>
                <w:sz w:val="20"/>
                <w:szCs w:val="20"/>
                <w:lang w:val="en-US"/>
              </w:rPr>
              <w:t xml:space="preserve">: </w:t>
            </w:r>
          </w:p>
        </w:tc>
      </w:tr>
      <w:tr w:rsidR="008B0A7B" w14:paraId="0CA9729F" w14:textId="77777777" w:rsidTr="008B0A7B">
        <w:trPr>
          <w:trHeight w:val="530"/>
        </w:trPr>
        <w:tc>
          <w:tcPr>
            <w:tcW w:w="176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5E6D7295" w14:textId="77777777" w:rsidR="008B0A7B" w:rsidRDefault="008B0A7B"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Сектор</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Програма</w:t>
            </w:r>
            <w:proofErr w:type="spellEnd"/>
          </w:p>
        </w:tc>
        <w:tc>
          <w:tcPr>
            <w:tcW w:w="190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27D1A143" w14:textId="77777777" w:rsidR="008B0A7B" w:rsidRDefault="008B0A7B"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Мерка</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Проект</w:t>
            </w:r>
            <w:proofErr w:type="spellEnd"/>
          </w:p>
        </w:tc>
        <w:tc>
          <w:tcPr>
            <w:tcW w:w="262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02446BB" w14:textId="77777777" w:rsidR="008B0A7B" w:rsidRDefault="008B0A7B" w:rsidP="007B7826">
            <w:pPr>
              <w:spacing w:line="256" w:lineRule="auto"/>
              <w:rPr>
                <w:rFonts w:ascii="Calibri" w:hAnsi="Calibri" w:cs="Calibri"/>
                <w:b/>
                <w:bCs/>
                <w:color w:val="000000"/>
                <w:sz w:val="20"/>
                <w:szCs w:val="20"/>
              </w:rPr>
            </w:pPr>
            <w:r>
              <w:rPr>
                <w:rFonts w:ascii="Calibri" w:hAnsi="Calibri" w:cs="Calibri"/>
                <w:b/>
                <w:bCs/>
                <w:color w:val="000000"/>
                <w:sz w:val="20"/>
                <w:szCs w:val="20"/>
              </w:rPr>
              <w:t>Активности поврзани со мерката</w:t>
            </w:r>
          </w:p>
        </w:tc>
        <w:tc>
          <w:tcPr>
            <w:tcW w:w="202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ABA4108" w14:textId="77777777" w:rsidR="008B0A7B" w:rsidRDefault="008B0A7B"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Oдговорни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институции</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актери</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65DCC96" w14:textId="77777777" w:rsidR="008B0A7B" w:rsidRDefault="008B0A7B" w:rsidP="007B7826">
            <w:pPr>
              <w:spacing w:line="256" w:lineRule="auto"/>
              <w:rPr>
                <w:rFonts w:ascii="Calibri" w:hAnsi="Calibri" w:cs="Calibri"/>
                <w:b/>
                <w:bCs/>
                <w:color w:val="000000"/>
                <w:sz w:val="20"/>
                <w:szCs w:val="20"/>
              </w:rPr>
            </w:pPr>
            <w:proofErr w:type="spellStart"/>
            <w:r>
              <w:rPr>
                <w:rFonts w:ascii="Calibri" w:hAnsi="Calibri" w:cs="Calibri"/>
                <w:b/>
                <w:bCs/>
                <w:color w:val="000000"/>
                <w:sz w:val="20"/>
                <w:szCs w:val="20"/>
                <w:lang w:val="en-US"/>
              </w:rPr>
              <w:t>Индикатори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на</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успешност</w:t>
            </w:r>
            <w:proofErr w:type="spellEnd"/>
            <w:r>
              <w:rPr>
                <w:rFonts w:ascii="Calibri" w:hAnsi="Calibri" w:cs="Calibri"/>
                <w:b/>
                <w:bCs/>
                <w:color w:val="000000"/>
                <w:sz w:val="20"/>
                <w:szCs w:val="20"/>
              </w:rPr>
              <w:t xml:space="preserve"> (почетна точка/посакувана состојба)</w:t>
            </w:r>
          </w:p>
        </w:tc>
        <w:tc>
          <w:tcPr>
            <w:tcW w:w="11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77E79EC" w14:textId="77777777" w:rsidR="008B0A7B" w:rsidRDefault="008B0A7B" w:rsidP="007B7826">
            <w:pPr>
              <w:spacing w:line="256" w:lineRule="auto"/>
              <w:rPr>
                <w:rFonts w:ascii="Calibri" w:hAnsi="Calibri" w:cs="Calibri"/>
                <w:b/>
                <w:bCs/>
                <w:color w:val="000000"/>
                <w:sz w:val="20"/>
                <w:szCs w:val="20"/>
              </w:rPr>
            </w:pPr>
            <w:r>
              <w:rPr>
                <w:rFonts w:ascii="Calibri" w:hAnsi="Calibri" w:cs="Calibri"/>
                <w:b/>
                <w:bCs/>
                <w:color w:val="000000"/>
                <w:sz w:val="20"/>
                <w:szCs w:val="20"/>
              </w:rPr>
              <w:t xml:space="preserve">Временска рамка </w:t>
            </w:r>
          </w:p>
        </w:tc>
        <w:tc>
          <w:tcPr>
            <w:tcW w:w="13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A182DFE" w14:textId="77777777" w:rsidR="008B0A7B" w:rsidRDefault="008B0A7B"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Планиран</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буџет</w:t>
            </w:r>
            <w:proofErr w:type="spellEnd"/>
          </w:p>
        </w:tc>
      </w:tr>
      <w:tr w:rsidR="008B0A7B" w14:paraId="01175342" w14:textId="77777777" w:rsidTr="00FA189D">
        <w:trPr>
          <w:trHeight w:val="2252"/>
        </w:trPr>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9EEF4A" w14:textId="77777777" w:rsidR="008B0A7B" w:rsidRPr="00675F1A" w:rsidRDefault="008B0A7B" w:rsidP="007B7826">
            <w:pPr>
              <w:spacing w:line="256" w:lineRule="auto"/>
              <w:rPr>
                <w:rFonts w:ascii="Calibri" w:hAnsi="Calibri" w:cs="Calibri"/>
                <w:color w:val="000000"/>
                <w:sz w:val="20"/>
                <w:szCs w:val="20"/>
              </w:rPr>
            </w:pPr>
            <w:r w:rsidRPr="00675F1A">
              <w:rPr>
                <w:rFonts w:ascii="Calibri" w:hAnsi="Calibri" w:cs="Calibri"/>
                <w:color w:val="000000"/>
                <w:sz w:val="20"/>
                <w:szCs w:val="20"/>
              </w:rPr>
              <w:t>Програма на КЕМ, лице одговорно за односи со јавноста</w:t>
            </w:r>
          </w:p>
          <w:p w14:paraId="7B4EC631" w14:textId="77777777" w:rsidR="008B0A7B" w:rsidRDefault="008B0A7B" w:rsidP="007B7826">
            <w:pPr>
              <w:spacing w:line="256" w:lineRule="auto"/>
              <w:rPr>
                <w:rFonts w:ascii="Calibri" w:hAnsi="Calibri" w:cs="Calibri"/>
                <w:b/>
                <w:bCs/>
                <w:color w:val="00000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163D9D" w14:textId="77777777" w:rsidR="008B0A7B" w:rsidRDefault="00FA189D" w:rsidP="007B7826">
            <w:pPr>
              <w:spacing w:line="256" w:lineRule="auto"/>
              <w:rPr>
                <w:rFonts w:ascii="Calibri" w:hAnsi="Calibri" w:cs="Calibri"/>
                <w:color w:val="000000"/>
                <w:sz w:val="20"/>
                <w:szCs w:val="20"/>
              </w:rPr>
            </w:pPr>
            <w:r>
              <w:rPr>
                <w:rFonts w:ascii="Calibri" w:hAnsi="Calibri" w:cs="Calibri"/>
                <w:color w:val="000000"/>
                <w:sz w:val="20"/>
                <w:szCs w:val="20"/>
              </w:rPr>
              <w:t>Зголемување на бројот на жените на лидерски позиции</w:t>
            </w:r>
          </w:p>
        </w:t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467499" w14:textId="77777777" w:rsidR="008B0A7B" w:rsidRPr="00A52B45" w:rsidRDefault="008B0A7B" w:rsidP="007B7826">
            <w:pPr>
              <w:spacing w:line="256" w:lineRule="auto"/>
              <w:rPr>
                <w:rFonts w:ascii="Calibri" w:hAnsi="Calibri" w:cs="Calibri"/>
                <w:color w:val="000000"/>
                <w:sz w:val="20"/>
                <w:szCs w:val="20"/>
              </w:rPr>
            </w:pPr>
            <w:r>
              <w:rPr>
                <w:rFonts w:ascii="Calibri" w:hAnsi="Calibri" w:cs="Calibri"/>
                <w:color w:val="000000"/>
                <w:sz w:val="20"/>
                <w:szCs w:val="20"/>
              </w:rPr>
              <w:t>-Едукативни работилници за охграбрување на жените за учество во органи на управување</w:t>
            </w:r>
          </w:p>
          <w:p w14:paraId="31F3CCC7" w14:textId="77777777" w:rsidR="008B0A7B" w:rsidRPr="0036220E" w:rsidRDefault="008B0A7B" w:rsidP="007B7826">
            <w:pPr>
              <w:spacing w:line="256" w:lineRule="auto"/>
              <w:rPr>
                <w:rFonts w:ascii="Calibri" w:hAnsi="Calibri" w:cs="Calibri"/>
                <w:color w:val="000000"/>
                <w:sz w:val="20"/>
                <w:szCs w:val="20"/>
              </w:rPr>
            </w:pP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3B4CC" w14:textId="77777777" w:rsidR="008B0A7B" w:rsidRPr="00AE68CD" w:rsidRDefault="008B0A7B" w:rsidP="007B7826">
            <w:pPr>
              <w:spacing w:line="256" w:lineRule="auto"/>
              <w:rPr>
                <w:rFonts w:ascii="Calibri" w:hAnsi="Calibri" w:cs="Calibri"/>
                <w:color w:val="000000"/>
                <w:sz w:val="20"/>
                <w:szCs w:val="20"/>
              </w:rPr>
            </w:pPr>
            <w:r>
              <w:rPr>
                <w:rFonts w:ascii="Calibri" w:hAnsi="Calibri" w:cs="Calibri"/>
                <w:color w:val="000000"/>
                <w:sz w:val="20"/>
                <w:szCs w:val="20"/>
              </w:rPr>
              <w:t>КЕМ, локална самоуправа, раководители на сектори на општината</w:t>
            </w:r>
          </w:p>
        </w:tc>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tcPr>
          <w:p w14:paraId="363BF364" w14:textId="77777777" w:rsidR="008B0A7B" w:rsidRPr="00AC42B3" w:rsidRDefault="008B0A7B" w:rsidP="007B7826">
            <w:pPr>
              <w:spacing w:line="256" w:lineRule="auto"/>
              <w:rPr>
                <w:rFonts w:ascii="Calibri" w:hAnsi="Calibri" w:cs="Calibri"/>
                <w:color w:val="000000"/>
                <w:sz w:val="20"/>
                <w:szCs w:val="20"/>
              </w:rPr>
            </w:pPr>
            <w:r>
              <w:rPr>
                <w:rFonts w:ascii="Calibri" w:hAnsi="Calibri" w:cs="Calibri"/>
                <w:color w:val="000000"/>
                <w:sz w:val="20"/>
                <w:szCs w:val="20"/>
              </w:rPr>
              <w:t>Повеќе жени на раководни функции во рамки на општината и јавните претпријатија</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511C7" w14:textId="77777777" w:rsidR="008B0A7B" w:rsidRDefault="008B0A7B" w:rsidP="007B7826">
            <w:pPr>
              <w:spacing w:line="256" w:lineRule="auto"/>
              <w:rPr>
                <w:rFonts w:ascii="Calibri" w:hAnsi="Calibri" w:cs="Calibri"/>
                <w:b/>
                <w:bCs/>
                <w:color w:val="000000"/>
                <w:sz w:val="20"/>
                <w:szCs w:val="20"/>
              </w:rPr>
            </w:pPr>
            <w:r>
              <w:rPr>
                <w:rFonts w:ascii="Calibri" w:hAnsi="Calibri" w:cs="Calibri"/>
                <w:b/>
                <w:bCs/>
                <w:color w:val="000000"/>
                <w:sz w:val="20"/>
                <w:szCs w:val="20"/>
              </w:rPr>
              <w:t>2024-2025</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38B7DFF4" w14:textId="77777777" w:rsidR="008B0A7B" w:rsidRDefault="008B0A7B" w:rsidP="007B7826">
            <w:pPr>
              <w:spacing w:line="256" w:lineRule="auto"/>
              <w:rPr>
                <w:rFonts w:ascii="Calibri" w:hAnsi="Calibri" w:cs="Calibri"/>
                <w:b/>
                <w:bCs/>
                <w:color w:val="000000"/>
                <w:sz w:val="20"/>
                <w:szCs w:val="20"/>
              </w:rPr>
            </w:pPr>
            <w:r>
              <w:rPr>
                <w:rFonts w:ascii="Calibri" w:hAnsi="Calibri" w:cs="Calibri"/>
                <w:b/>
                <w:bCs/>
                <w:color w:val="000000"/>
                <w:sz w:val="20"/>
                <w:szCs w:val="20"/>
              </w:rPr>
              <w:t>Нема буџетски импликации</w:t>
            </w:r>
          </w:p>
        </w:tc>
      </w:tr>
      <w:tr w:rsidR="008B0A7B" w14:paraId="4E8D8BB7" w14:textId="77777777" w:rsidTr="008B0A7B">
        <w:trPr>
          <w:trHeight w:val="263"/>
        </w:trPr>
        <w:tc>
          <w:tcPr>
            <w:tcW w:w="1304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6E1C69E" w14:textId="77777777" w:rsidR="008B0A7B" w:rsidRPr="00FA189D" w:rsidRDefault="00FA189D" w:rsidP="007B7826">
            <w:pPr>
              <w:pStyle w:val="CommentText"/>
              <w:spacing w:line="256" w:lineRule="auto"/>
              <w:rPr>
                <w:rFonts w:eastAsia="Times New Roman" w:cs="Calibri"/>
                <w:b/>
                <w:bCs/>
                <w:color w:val="000000"/>
              </w:rPr>
            </w:pPr>
            <w:r w:rsidRPr="00FA189D">
              <w:rPr>
                <w:rFonts w:eastAsia="Times New Roman" w:cs="Calibri"/>
                <w:b/>
                <w:bCs/>
                <w:color w:val="000000"/>
              </w:rPr>
              <w:lastRenderedPageBreak/>
              <w:t>Специфична цел 6.3 Вклучување на жените и младите во процесите на креирање на локални политики, годишни општински програми и буџети</w:t>
            </w:r>
          </w:p>
        </w:tc>
      </w:tr>
      <w:tr w:rsidR="008B0A7B" w14:paraId="583845EC" w14:textId="77777777" w:rsidTr="008B0A7B">
        <w:trPr>
          <w:trHeight w:val="353"/>
        </w:trPr>
        <w:tc>
          <w:tcPr>
            <w:tcW w:w="1304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DBA6" w14:textId="77777777" w:rsidR="008B0A7B" w:rsidRDefault="008B0A7B" w:rsidP="007B7826">
            <w:pPr>
              <w:spacing w:line="256" w:lineRule="auto"/>
              <w:rPr>
                <w:rFonts w:ascii="Calibri" w:eastAsia="Times New Roman" w:hAnsi="Calibri" w:cs="Calibri"/>
                <w:b/>
                <w:bCs/>
                <w:color w:val="000000"/>
                <w:sz w:val="20"/>
                <w:szCs w:val="20"/>
                <w:lang w:val="en-US"/>
              </w:rPr>
            </w:pPr>
            <w:proofErr w:type="spellStart"/>
            <w:r>
              <w:rPr>
                <w:rFonts w:ascii="Calibri" w:hAnsi="Calibri" w:cs="Calibri"/>
                <w:b/>
                <w:bCs/>
                <w:color w:val="000000"/>
                <w:sz w:val="20"/>
                <w:szCs w:val="20"/>
                <w:lang w:val="en-US"/>
              </w:rPr>
              <w:t>Резултат</w:t>
            </w:r>
            <w:proofErr w:type="spellEnd"/>
            <w:r>
              <w:rPr>
                <w:rFonts w:ascii="Calibri" w:hAnsi="Calibri" w:cs="Calibri"/>
                <w:b/>
                <w:bCs/>
                <w:color w:val="000000"/>
                <w:sz w:val="20"/>
                <w:szCs w:val="20"/>
              </w:rPr>
              <w:t xml:space="preserve"> 1.4</w:t>
            </w:r>
            <w:r>
              <w:rPr>
                <w:rFonts w:ascii="Calibri" w:hAnsi="Calibri" w:cs="Calibri"/>
                <w:b/>
                <w:bCs/>
                <w:color w:val="000000"/>
                <w:sz w:val="20"/>
                <w:szCs w:val="20"/>
                <w:lang w:val="en-US"/>
              </w:rPr>
              <w:t xml:space="preserve">: </w:t>
            </w:r>
          </w:p>
        </w:tc>
      </w:tr>
      <w:tr w:rsidR="008B0A7B" w14:paraId="115BF1C6" w14:textId="77777777" w:rsidTr="008B0A7B">
        <w:trPr>
          <w:trHeight w:val="530"/>
        </w:trPr>
        <w:tc>
          <w:tcPr>
            <w:tcW w:w="176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01DF47AE" w14:textId="77777777" w:rsidR="008B0A7B" w:rsidRDefault="008B0A7B"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Сектор</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Програма</w:t>
            </w:r>
            <w:proofErr w:type="spellEnd"/>
          </w:p>
        </w:tc>
        <w:tc>
          <w:tcPr>
            <w:tcW w:w="190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6DCD82A0" w14:textId="77777777" w:rsidR="008B0A7B" w:rsidRDefault="008B0A7B"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Мерка</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Проект</w:t>
            </w:r>
            <w:proofErr w:type="spellEnd"/>
          </w:p>
        </w:tc>
        <w:tc>
          <w:tcPr>
            <w:tcW w:w="262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019189C" w14:textId="77777777" w:rsidR="008B0A7B" w:rsidRDefault="008B0A7B" w:rsidP="007B7826">
            <w:pPr>
              <w:spacing w:line="256" w:lineRule="auto"/>
              <w:rPr>
                <w:rFonts w:ascii="Calibri" w:hAnsi="Calibri" w:cs="Calibri"/>
                <w:b/>
                <w:bCs/>
                <w:color w:val="000000"/>
                <w:sz w:val="20"/>
                <w:szCs w:val="20"/>
              </w:rPr>
            </w:pPr>
            <w:r>
              <w:rPr>
                <w:rFonts w:ascii="Calibri" w:hAnsi="Calibri" w:cs="Calibri"/>
                <w:b/>
                <w:bCs/>
                <w:color w:val="000000"/>
                <w:sz w:val="20"/>
                <w:szCs w:val="20"/>
              </w:rPr>
              <w:t>Активности поврзани со мерката</w:t>
            </w:r>
          </w:p>
        </w:tc>
        <w:tc>
          <w:tcPr>
            <w:tcW w:w="202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D1D30A" w14:textId="77777777" w:rsidR="008B0A7B" w:rsidRDefault="008B0A7B"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Oдговорни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институции</w:t>
            </w:r>
            <w:proofErr w:type="spellEnd"/>
            <w:r>
              <w:rPr>
                <w:rFonts w:ascii="Calibri" w:hAnsi="Calibri" w:cs="Calibri"/>
                <w:b/>
                <w:bCs/>
                <w:color w:val="000000"/>
                <w:sz w:val="20"/>
                <w:szCs w:val="20"/>
                <w:lang w:val="en-US"/>
              </w:rPr>
              <w:t>/</w:t>
            </w:r>
            <w:proofErr w:type="spellStart"/>
            <w:r>
              <w:rPr>
                <w:rFonts w:ascii="Calibri" w:hAnsi="Calibri" w:cs="Calibri"/>
                <w:b/>
                <w:bCs/>
                <w:color w:val="000000"/>
                <w:sz w:val="20"/>
                <w:szCs w:val="20"/>
                <w:lang w:val="en-US"/>
              </w:rPr>
              <w:t>актери</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59A1394" w14:textId="77777777" w:rsidR="008B0A7B" w:rsidRDefault="008B0A7B" w:rsidP="007B7826">
            <w:pPr>
              <w:spacing w:line="256" w:lineRule="auto"/>
              <w:rPr>
                <w:rFonts w:ascii="Calibri" w:hAnsi="Calibri" w:cs="Calibri"/>
                <w:b/>
                <w:bCs/>
                <w:color w:val="000000"/>
                <w:sz w:val="20"/>
                <w:szCs w:val="20"/>
              </w:rPr>
            </w:pPr>
            <w:proofErr w:type="spellStart"/>
            <w:r>
              <w:rPr>
                <w:rFonts w:ascii="Calibri" w:hAnsi="Calibri" w:cs="Calibri"/>
                <w:b/>
                <w:bCs/>
                <w:color w:val="000000"/>
                <w:sz w:val="20"/>
                <w:szCs w:val="20"/>
                <w:lang w:val="en-US"/>
              </w:rPr>
              <w:t>Индикатори</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на</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успешност</w:t>
            </w:r>
            <w:proofErr w:type="spellEnd"/>
            <w:r>
              <w:rPr>
                <w:rFonts w:ascii="Calibri" w:hAnsi="Calibri" w:cs="Calibri"/>
                <w:b/>
                <w:bCs/>
                <w:color w:val="000000"/>
                <w:sz w:val="20"/>
                <w:szCs w:val="20"/>
              </w:rPr>
              <w:t xml:space="preserve"> (почетна точка/посакувана состојба)</w:t>
            </w:r>
          </w:p>
        </w:tc>
        <w:tc>
          <w:tcPr>
            <w:tcW w:w="117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2EE004A" w14:textId="77777777" w:rsidR="008B0A7B" w:rsidRDefault="008B0A7B" w:rsidP="007B7826">
            <w:pPr>
              <w:spacing w:line="256" w:lineRule="auto"/>
              <w:rPr>
                <w:rFonts w:ascii="Calibri" w:hAnsi="Calibri" w:cs="Calibri"/>
                <w:b/>
                <w:bCs/>
                <w:color w:val="000000"/>
                <w:sz w:val="20"/>
                <w:szCs w:val="20"/>
              </w:rPr>
            </w:pPr>
            <w:r>
              <w:rPr>
                <w:rFonts w:ascii="Calibri" w:hAnsi="Calibri" w:cs="Calibri"/>
                <w:b/>
                <w:bCs/>
                <w:color w:val="000000"/>
                <w:sz w:val="20"/>
                <w:szCs w:val="20"/>
              </w:rPr>
              <w:t xml:space="preserve">Временска рамка </w:t>
            </w:r>
          </w:p>
        </w:tc>
        <w:tc>
          <w:tcPr>
            <w:tcW w:w="13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F8DE375" w14:textId="77777777" w:rsidR="008B0A7B" w:rsidRDefault="008B0A7B" w:rsidP="007B7826">
            <w:pPr>
              <w:spacing w:line="256" w:lineRule="auto"/>
              <w:rPr>
                <w:rFonts w:ascii="Calibri" w:hAnsi="Calibri" w:cs="Calibri"/>
                <w:b/>
                <w:bCs/>
                <w:color w:val="000000"/>
                <w:sz w:val="20"/>
                <w:szCs w:val="20"/>
                <w:lang w:val="en-US"/>
              </w:rPr>
            </w:pPr>
            <w:proofErr w:type="spellStart"/>
            <w:r>
              <w:rPr>
                <w:rFonts w:ascii="Calibri" w:hAnsi="Calibri" w:cs="Calibri"/>
                <w:b/>
                <w:bCs/>
                <w:color w:val="000000"/>
                <w:sz w:val="20"/>
                <w:szCs w:val="20"/>
                <w:lang w:val="en-US"/>
              </w:rPr>
              <w:t>Планиран</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буџет</w:t>
            </w:r>
            <w:proofErr w:type="spellEnd"/>
          </w:p>
        </w:tc>
      </w:tr>
      <w:tr w:rsidR="008B0A7B" w14:paraId="0A442FCF" w14:textId="77777777" w:rsidTr="008B0A7B">
        <w:trPr>
          <w:trHeight w:val="3660"/>
        </w:trPr>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56EC7C" w14:textId="77777777" w:rsidR="008B0A7B" w:rsidRPr="00675F1A" w:rsidRDefault="008B0A7B" w:rsidP="007B7826">
            <w:pPr>
              <w:spacing w:line="256" w:lineRule="auto"/>
              <w:rPr>
                <w:rFonts w:ascii="Calibri" w:hAnsi="Calibri" w:cs="Calibri"/>
                <w:color w:val="000000"/>
                <w:sz w:val="20"/>
                <w:szCs w:val="20"/>
              </w:rPr>
            </w:pPr>
            <w:r w:rsidRPr="00675F1A">
              <w:rPr>
                <w:rFonts w:ascii="Calibri" w:hAnsi="Calibri" w:cs="Calibri"/>
                <w:color w:val="000000"/>
                <w:sz w:val="20"/>
                <w:szCs w:val="20"/>
              </w:rPr>
              <w:t>Програма на КЕМ, лице одговорно за односи со јавноста</w:t>
            </w:r>
          </w:p>
          <w:p w14:paraId="14BB0354" w14:textId="77777777" w:rsidR="008B0A7B" w:rsidRDefault="008B0A7B" w:rsidP="007B7826">
            <w:pPr>
              <w:spacing w:line="256" w:lineRule="auto"/>
              <w:rPr>
                <w:rFonts w:ascii="Calibri" w:hAnsi="Calibri" w:cs="Calibri"/>
                <w:b/>
                <w:bCs/>
                <w:color w:val="00000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7B5C6B" w14:textId="77777777" w:rsidR="008B0A7B" w:rsidRDefault="008B0A7B" w:rsidP="007B7826">
            <w:pPr>
              <w:spacing w:line="256" w:lineRule="auto"/>
              <w:rPr>
                <w:rFonts w:ascii="Calibri" w:hAnsi="Calibri" w:cs="Calibri"/>
                <w:color w:val="000000"/>
                <w:sz w:val="20"/>
                <w:szCs w:val="20"/>
              </w:rPr>
            </w:pPr>
            <w:r>
              <w:rPr>
                <w:rFonts w:ascii="Calibri" w:hAnsi="Calibri" w:cs="Calibri"/>
                <w:color w:val="000000"/>
                <w:sz w:val="20"/>
                <w:szCs w:val="20"/>
              </w:rPr>
              <w:t xml:space="preserve">Унапредување на </w:t>
            </w:r>
            <w:r w:rsidR="00FA189D">
              <w:rPr>
                <w:rFonts w:ascii="Calibri" w:hAnsi="Calibri" w:cs="Calibri"/>
                <w:color w:val="000000"/>
                <w:sz w:val="20"/>
                <w:szCs w:val="20"/>
              </w:rPr>
              <w:t>родово одговорното буџетирање</w:t>
            </w:r>
          </w:p>
        </w:t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9569D5" w14:textId="77777777" w:rsidR="00FA189D" w:rsidRPr="00FA189D" w:rsidRDefault="008B0A7B" w:rsidP="00FA189D">
            <w:pPr>
              <w:spacing w:line="256" w:lineRule="auto"/>
              <w:rPr>
                <w:rFonts w:ascii="Calibri" w:hAnsi="Calibri" w:cs="Calibri"/>
                <w:color w:val="000000"/>
                <w:sz w:val="20"/>
                <w:szCs w:val="20"/>
              </w:rPr>
            </w:pPr>
            <w:r>
              <w:rPr>
                <w:rFonts w:ascii="Calibri" w:hAnsi="Calibri" w:cs="Calibri"/>
                <w:color w:val="000000"/>
                <w:sz w:val="20"/>
                <w:szCs w:val="20"/>
              </w:rPr>
              <w:t xml:space="preserve">- </w:t>
            </w:r>
            <w:r w:rsidR="00FA189D" w:rsidRPr="00FA189D">
              <w:rPr>
                <w:rFonts w:ascii="Calibri" w:hAnsi="Calibri" w:cs="Calibri"/>
                <w:color w:val="000000"/>
                <w:sz w:val="20"/>
                <w:szCs w:val="20"/>
              </w:rPr>
              <w:t>Организирање на родово буџетски форуми во општината</w:t>
            </w:r>
          </w:p>
          <w:p w14:paraId="2709FEFA" w14:textId="77777777" w:rsidR="008B0A7B" w:rsidRPr="0036220E" w:rsidRDefault="008B0A7B" w:rsidP="007B7826">
            <w:pPr>
              <w:spacing w:line="256" w:lineRule="auto"/>
              <w:rPr>
                <w:rFonts w:ascii="Calibri" w:hAnsi="Calibri" w:cs="Calibri"/>
                <w:color w:val="000000"/>
                <w:sz w:val="20"/>
                <w:szCs w:val="20"/>
              </w:rPr>
            </w:pP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77431" w14:textId="77777777" w:rsidR="008B0A7B" w:rsidRPr="00AE68CD" w:rsidRDefault="008B0A7B" w:rsidP="007B7826">
            <w:pPr>
              <w:spacing w:line="256" w:lineRule="auto"/>
              <w:rPr>
                <w:rFonts w:ascii="Calibri" w:hAnsi="Calibri" w:cs="Calibri"/>
                <w:color w:val="000000"/>
                <w:sz w:val="20"/>
                <w:szCs w:val="20"/>
              </w:rPr>
            </w:pPr>
            <w:r>
              <w:rPr>
                <w:rFonts w:ascii="Calibri" w:hAnsi="Calibri" w:cs="Calibri"/>
                <w:color w:val="000000"/>
                <w:sz w:val="20"/>
                <w:szCs w:val="20"/>
              </w:rPr>
              <w:t>КЕМ, локална самоуправа, раководители на сектори на општината</w:t>
            </w:r>
          </w:p>
        </w:tc>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tcPr>
          <w:p w14:paraId="7A35A823" w14:textId="77777777" w:rsidR="008B0A7B" w:rsidRDefault="00710D3C" w:rsidP="007B7826">
            <w:pPr>
              <w:spacing w:line="256" w:lineRule="auto"/>
              <w:rPr>
                <w:rFonts w:ascii="Calibri" w:hAnsi="Calibri" w:cs="Calibri"/>
                <w:color w:val="000000"/>
                <w:sz w:val="20"/>
                <w:szCs w:val="20"/>
              </w:rPr>
            </w:pPr>
            <w:r>
              <w:rPr>
                <w:rFonts w:ascii="Calibri" w:hAnsi="Calibri" w:cs="Calibri"/>
                <w:color w:val="000000"/>
                <w:sz w:val="20"/>
                <w:szCs w:val="20"/>
              </w:rPr>
              <w:t>Број на присутни жени и мажи на формите</w:t>
            </w:r>
          </w:p>
          <w:p w14:paraId="0E90CE35" w14:textId="77777777" w:rsidR="00710D3C" w:rsidRDefault="00710D3C" w:rsidP="007B7826">
            <w:pPr>
              <w:spacing w:line="256" w:lineRule="auto"/>
              <w:rPr>
                <w:rFonts w:ascii="Calibri" w:hAnsi="Calibri" w:cs="Calibri"/>
                <w:color w:val="000000"/>
                <w:sz w:val="20"/>
                <w:szCs w:val="20"/>
              </w:rPr>
            </w:pPr>
          </w:p>
          <w:p w14:paraId="23DBC99E" w14:textId="77777777" w:rsidR="00710D3C" w:rsidRDefault="00710D3C" w:rsidP="007B7826">
            <w:pPr>
              <w:spacing w:line="256" w:lineRule="auto"/>
              <w:rPr>
                <w:rFonts w:ascii="Calibri" w:hAnsi="Calibri" w:cs="Calibri"/>
                <w:color w:val="000000"/>
                <w:sz w:val="20"/>
                <w:szCs w:val="20"/>
              </w:rPr>
            </w:pPr>
            <w:r>
              <w:rPr>
                <w:rFonts w:ascii="Calibri" w:hAnsi="Calibri" w:cs="Calibri"/>
                <w:color w:val="000000"/>
                <w:sz w:val="20"/>
                <w:szCs w:val="20"/>
              </w:rPr>
              <w:t xml:space="preserve">Број на предлози </w:t>
            </w:r>
          </w:p>
          <w:p w14:paraId="78815E8E" w14:textId="18A780A2" w:rsidR="00710D3C" w:rsidRPr="00AC42B3" w:rsidRDefault="00710D3C" w:rsidP="007B7826">
            <w:pPr>
              <w:spacing w:line="256" w:lineRule="auto"/>
              <w:rPr>
                <w:rFonts w:ascii="Calibri" w:hAnsi="Calibri" w:cs="Calibri"/>
                <w:color w:val="000000"/>
                <w:sz w:val="20"/>
                <w:szCs w:val="20"/>
              </w:rPr>
            </w:pPr>
            <w:r>
              <w:rPr>
                <w:rFonts w:ascii="Calibri" w:hAnsi="Calibri" w:cs="Calibri"/>
                <w:color w:val="000000"/>
                <w:sz w:val="20"/>
                <w:szCs w:val="20"/>
              </w:rPr>
              <w:t>Број на усвоени предлози од жени и мажи</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556DD" w14:textId="77777777" w:rsidR="008B0A7B" w:rsidRDefault="008B0A7B" w:rsidP="007B7826">
            <w:pPr>
              <w:spacing w:line="256" w:lineRule="auto"/>
              <w:rPr>
                <w:rFonts w:ascii="Calibri" w:hAnsi="Calibri" w:cs="Calibri"/>
                <w:b/>
                <w:bCs/>
                <w:color w:val="000000"/>
                <w:sz w:val="20"/>
                <w:szCs w:val="20"/>
              </w:rPr>
            </w:pPr>
            <w:r>
              <w:rPr>
                <w:rFonts w:ascii="Calibri" w:hAnsi="Calibri" w:cs="Calibri"/>
                <w:b/>
                <w:bCs/>
                <w:color w:val="000000"/>
                <w:sz w:val="20"/>
                <w:szCs w:val="20"/>
              </w:rPr>
              <w:t>2024-202</w:t>
            </w:r>
            <w:r w:rsidR="00FA189D">
              <w:rPr>
                <w:rFonts w:ascii="Calibri" w:hAnsi="Calibri" w:cs="Calibri"/>
                <w:b/>
                <w:bCs/>
                <w:color w:val="000000"/>
                <w:sz w:val="20"/>
                <w:szCs w:val="20"/>
              </w:rPr>
              <w:t>7</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B217B4" w14:textId="77777777" w:rsidR="008B0A7B" w:rsidRDefault="008B0A7B" w:rsidP="007B7826">
            <w:pPr>
              <w:spacing w:line="256" w:lineRule="auto"/>
              <w:rPr>
                <w:rFonts w:ascii="Calibri" w:hAnsi="Calibri" w:cs="Calibri"/>
                <w:b/>
                <w:bCs/>
                <w:color w:val="000000"/>
                <w:sz w:val="20"/>
                <w:szCs w:val="20"/>
              </w:rPr>
            </w:pPr>
          </w:p>
        </w:tc>
      </w:tr>
    </w:tbl>
    <w:p w14:paraId="145760CD" w14:textId="77777777" w:rsidR="00232046" w:rsidRDefault="00232046" w:rsidP="0036220E">
      <w:pPr>
        <w:rPr>
          <w:b/>
          <w:bCs/>
          <w:sz w:val="28"/>
          <w:szCs w:val="28"/>
        </w:rPr>
      </w:pPr>
    </w:p>
    <w:p w14:paraId="6C4A17E6" w14:textId="5D655AC0" w:rsidR="00571111" w:rsidRDefault="00571111" w:rsidP="0036220E">
      <w:pPr>
        <w:rPr>
          <w:b/>
          <w:bCs/>
          <w:sz w:val="28"/>
          <w:szCs w:val="28"/>
        </w:rPr>
      </w:pPr>
      <w:r w:rsidRPr="00571111">
        <w:rPr>
          <w:b/>
          <w:bCs/>
          <w:sz w:val="28"/>
          <w:szCs w:val="28"/>
        </w:rPr>
        <w:t>Следење и известување</w:t>
      </w:r>
    </w:p>
    <w:p w14:paraId="7183CF28" w14:textId="77296545" w:rsidR="00984751" w:rsidRDefault="00984751" w:rsidP="00984751">
      <w:pPr>
        <w:jc w:val="both"/>
        <w:rPr>
          <w:sz w:val="24"/>
          <w:szCs w:val="24"/>
        </w:rPr>
      </w:pPr>
      <w:r>
        <w:rPr>
          <w:sz w:val="24"/>
          <w:szCs w:val="24"/>
        </w:rPr>
        <w:tab/>
        <w:t>Следењето и имплементирањето на   Стратегијата за родова еднаквост     ќе бидат задолжени  членови од интерскторската група кои се номинирани од Градоначалникот на општината и ќе изготвуваат извештаи , а координаторот за еднакви можности ќе ги разгледува извештаите и ќе дава мислење и извештај до комисијата за еднакви можности и Градоначалникот за спроведувањето на Стратегијата, што потоа се доставува до Советот на општината</w:t>
      </w:r>
    </w:p>
    <w:p w14:paraId="0A1F0F3E" w14:textId="5B2BAD50" w:rsidR="00232046" w:rsidRDefault="00232046" w:rsidP="00710D3C">
      <w:pPr>
        <w:ind w:firstLine="720"/>
        <w:jc w:val="both"/>
        <w:rPr>
          <w:sz w:val="24"/>
          <w:szCs w:val="24"/>
        </w:rPr>
      </w:pPr>
      <w:r>
        <w:rPr>
          <w:sz w:val="24"/>
          <w:szCs w:val="24"/>
        </w:rPr>
        <w:t>Со оглед нба тоа што Стратегијата опфаќа различни области и мерки и широк спектар на чинители, следењето и имплементацијата ќе ги вршат раководни лица на секторите во кои припаѓаат активностите и мерките</w:t>
      </w:r>
    </w:p>
    <w:p w14:paraId="35A4B6DF" w14:textId="15BC83F5" w:rsidR="00232046" w:rsidRPr="00232046" w:rsidRDefault="00232046" w:rsidP="00984751">
      <w:pPr>
        <w:jc w:val="both"/>
        <w:rPr>
          <w:sz w:val="24"/>
          <w:szCs w:val="24"/>
        </w:rPr>
      </w:pPr>
      <w:r>
        <w:rPr>
          <w:sz w:val="24"/>
          <w:szCs w:val="24"/>
        </w:rPr>
        <w:t>Оваа Стратегија ќе се објави во ,,Службен Гласник</w:t>
      </w:r>
      <w:r>
        <w:rPr>
          <w:sz w:val="24"/>
          <w:szCs w:val="24"/>
          <w:lang w:val="en-US"/>
        </w:rPr>
        <w:t xml:space="preserve">” </w:t>
      </w:r>
      <w:r>
        <w:rPr>
          <w:sz w:val="24"/>
          <w:szCs w:val="24"/>
        </w:rPr>
        <w:t>на Општина Кавадарци</w:t>
      </w:r>
    </w:p>
    <w:p w14:paraId="68AF346E" w14:textId="77777777" w:rsidR="00984751" w:rsidRDefault="00984751" w:rsidP="00984751">
      <w:pPr>
        <w:jc w:val="both"/>
        <w:rPr>
          <w:sz w:val="24"/>
          <w:szCs w:val="24"/>
        </w:rPr>
      </w:pPr>
    </w:p>
    <w:p w14:paraId="247B4664" w14:textId="77777777" w:rsidR="00984751" w:rsidRPr="00984751" w:rsidRDefault="00984751" w:rsidP="0036220E">
      <w:pPr>
        <w:rPr>
          <w:sz w:val="24"/>
          <w:szCs w:val="24"/>
        </w:rPr>
        <w:sectPr w:rsidR="00984751" w:rsidRPr="00984751">
          <w:pgSz w:w="13610" w:h="7940" w:orient="landscape"/>
          <w:pgMar w:top="960" w:right="280" w:bottom="500" w:left="280" w:header="307" w:footer="312" w:gutter="0"/>
          <w:cols w:space="720"/>
        </w:sectPr>
      </w:pPr>
      <w:r>
        <w:rPr>
          <w:rFonts w:ascii="Calibri" w:hAnsi="Calibri" w:cs="Calibri"/>
          <w:color w:val="535353"/>
        </w:rPr>
        <w:t> .</w:t>
      </w:r>
    </w:p>
    <w:p w14:paraId="2848296B" w14:textId="77777777" w:rsidR="007D2B78" w:rsidRPr="009531BE" w:rsidRDefault="007D2B78" w:rsidP="00AC664E">
      <w:pPr>
        <w:pStyle w:val="ListParagraph"/>
        <w:spacing w:line="360" w:lineRule="auto"/>
        <w:jc w:val="center"/>
        <w:rPr>
          <w:rFonts w:ascii="Times New Roman" w:hAnsi="Times New Roman" w:cs="Times New Roman"/>
          <w:sz w:val="24"/>
          <w:szCs w:val="24"/>
        </w:rPr>
      </w:pPr>
    </w:p>
    <w:sectPr w:rsidR="007D2B78" w:rsidRPr="009531BE" w:rsidSect="001D5C92">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0995" w14:textId="77777777" w:rsidR="005D36DC" w:rsidRDefault="005D36DC" w:rsidP="001D5C92">
      <w:pPr>
        <w:spacing w:after="0" w:line="240" w:lineRule="auto"/>
      </w:pPr>
      <w:r>
        <w:separator/>
      </w:r>
    </w:p>
  </w:endnote>
  <w:endnote w:type="continuationSeparator" w:id="0">
    <w:p w14:paraId="64B9B7CC" w14:textId="77777777" w:rsidR="005D36DC" w:rsidRDefault="005D36DC" w:rsidP="001D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972248"/>
      <w:docPartObj>
        <w:docPartGallery w:val="Page Numbers (Bottom of Page)"/>
        <w:docPartUnique/>
      </w:docPartObj>
    </w:sdtPr>
    <w:sdtEndPr>
      <w:rPr>
        <w:noProof/>
      </w:rPr>
    </w:sdtEndPr>
    <w:sdtContent>
      <w:p w14:paraId="5B7B49F7" w14:textId="77777777" w:rsidR="007B7826" w:rsidRDefault="00000000">
        <w:pPr>
          <w:pStyle w:val="Footer"/>
          <w:jc w:val="right"/>
        </w:pPr>
        <w:r>
          <w:fldChar w:fldCharType="begin"/>
        </w:r>
        <w:r>
          <w:instrText xml:space="preserve"> PAGE   \* MERGEFORMAT </w:instrText>
        </w:r>
        <w:r>
          <w:fldChar w:fldCharType="separate"/>
        </w:r>
        <w:r w:rsidR="00943F5C">
          <w:rPr>
            <w:noProof/>
          </w:rPr>
          <w:t>47</w:t>
        </w:r>
        <w:r>
          <w:rPr>
            <w:noProof/>
          </w:rPr>
          <w:fldChar w:fldCharType="end"/>
        </w:r>
      </w:p>
    </w:sdtContent>
  </w:sdt>
  <w:p w14:paraId="23D1784D" w14:textId="77777777" w:rsidR="007B7826" w:rsidRDefault="007B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488C" w14:textId="77777777" w:rsidR="005D36DC" w:rsidRDefault="005D36DC" w:rsidP="001D5C92">
      <w:pPr>
        <w:spacing w:after="0" w:line="240" w:lineRule="auto"/>
      </w:pPr>
      <w:r>
        <w:separator/>
      </w:r>
    </w:p>
  </w:footnote>
  <w:footnote w:type="continuationSeparator" w:id="0">
    <w:p w14:paraId="3F552C90" w14:textId="77777777" w:rsidR="005D36DC" w:rsidRDefault="005D36DC" w:rsidP="001D5C92">
      <w:pPr>
        <w:spacing w:after="0" w:line="240" w:lineRule="auto"/>
      </w:pPr>
      <w:r>
        <w:continuationSeparator/>
      </w:r>
    </w:p>
  </w:footnote>
  <w:footnote w:id="1">
    <w:p w14:paraId="19628B63" w14:textId="73E7FC31" w:rsidR="00E447B1" w:rsidRPr="00E447B1" w:rsidRDefault="00E447B1">
      <w:pPr>
        <w:pStyle w:val="FootnoteText"/>
      </w:pPr>
      <w:r>
        <w:rPr>
          <w:rStyle w:val="FootnoteReference"/>
        </w:rPr>
        <w:footnoteRef/>
      </w:r>
      <w:r>
        <w:t xml:space="preserve"> Извор</w:t>
      </w:r>
      <w:r>
        <w:rPr>
          <w:lang w:val="en-US"/>
        </w:rPr>
        <w:t xml:space="preserve">: </w:t>
      </w:r>
      <w:r>
        <w:t>Министерство за внатрешни работи-ОВР Кавадарци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AFCC" w14:textId="77777777" w:rsidR="007B7826" w:rsidRDefault="007B782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Стратегија за родова еднаквост на Општина Кавадарци</w:t>
    </w:r>
  </w:p>
  <w:p w14:paraId="710F1340" w14:textId="77777777" w:rsidR="007B7826" w:rsidRDefault="007B7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8CF"/>
    <w:multiLevelType w:val="hybridMultilevel"/>
    <w:tmpl w:val="0274677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4665FF9"/>
    <w:multiLevelType w:val="hybridMultilevel"/>
    <w:tmpl w:val="302211F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8AE3A1F"/>
    <w:multiLevelType w:val="hybridMultilevel"/>
    <w:tmpl w:val="DA58EFB4"/>
    <w:lvl w:ilvl="0" w:tplc="5E5ECCF0">
      <w:start w:val="1"/>
      <w:numFmt w:val="bullet"/>
      <w:lvlText w:val="•"/>
      <w:lvlJc w:val="left"/>
      <w:pPr>
        <w:tabs>
          <w:tab w:val="num" w:pos="720"/>
        </w:tabs>
        <w:ind w:left="720" w:hanging="360"/>
      </w:pPr>
      <w:rPr>
        <w:rFonts w:ascii="Arial" w:hAnsi="Arial" w:hint="default"/>
      </w:rPr>
    </w:lvl>
    <w:lvl w:ilvl="1" w:tplc="8BE2F3F2" w:tentative="1">
      <w:start w:val="1"/>
      <w:numFmt w:val="bullet"/>
      <w:lvlText w:val="•"/>
      <w:lvlJc w:val="left"/>
      <w:pPr>
        <w:tabs>
          <w:tab w:val="num" w:pos="1440"/>
        </w:tabs>
        <w:ind w:left="1440" w:hanging="360"/>
      </w:pPr>
      <w:rPr>
        <w:rFonts w:ascii="Arial" w:hAnsi="Arial" w:hint="default"/>
      </w:rPr>
    </w:lvl>
    <w:lvl w:ilvl="2" w:tplc="1B5874CE" w:tentative="1">
      <w:start w:val="1"/>
      <w:numFmt w:val="bullet"/>
      <w:lvlText w:val="•"/>
      <w:lvlJc w:val="left"/>
      <w:pPr>
        <w:tabs>
          <w:tab w:val="num" w:pos="2160"/>
        </w:tabs>
        <w:ind w:left="2160" w:hanging="360"/>
      </w:pPr>
      <w:rPr>
        <w:rFonts w:ascii="Arial" w:hAnsi="Arial" w:hint="default"/>
      </w:rPr>
    </w:lvl>
    <w:lvl w:ilvl="3" w:tplc="8D08F2A6" w:tentative="1">
      <w:start w:val="1"/>
      <w:numFmt w:val="bullet"/>
      <w:lvlText w:val="•"/>
      <w:lvlJc w:val="left"/>
      <w:pPr>
        <w:tabs>
          <w:tab w:val="num" w:pos="2880"/>
        </w:tabs>
        <w:ind w:left="2880" w:hanging="360"/>
      </w:pPr>
      <w:rPr>
        <w:rFonts w:ascii="Arial" w:hAnsi="Arial" w:hint="default"/>
      </w:rPr>
    </w:lvl>
    <w:lvl w:ilvl="4" w:tplc="8B445A10" w:tentative="1">
      <w:start w:val="1"/>
      <w:numFmt w:val="bullet"/>
      <w:lvlText w:val="•"/>
      <w:lvlJc w:val="left"/>
      <w:pPr>
        <w:tabs>
          <w:tab w:val="num" w:pos="3600"/>
        </w:tabs>
        <w:ind w:left="3600" w:hanging="360"/>
      </w:pPr>
      <w:rPr>
        <w:rFonts w:ascii="Arial" w:hAnsi="Arial" w:hint="default"/>
      </w:rPr>
    </w:lvl>
    <w:lvl w:ilvl="5" w:tplc="76B68CC0" w:tentative="1">
      <w:start w:val="1"/>
      <w:numFmt w:val="bullet"/>
      <w:lvlText w:val="•"/>
      <w:lvlJc w:val="left"/>
      <w:pPr>
        <w:tabs>
          <w:tab w:val="num" w:pos="4320"/>
        </w:tabs>
        <w:ind w:left="4320" w:hanging="360"/>
      </w:pPr>
      <w:rPr>
        <w:rFonts w:ascii="Arial" w:hAnsi="Arial" w:hint="default"/>
      </w:rPr>
    </w:lvl>
    <w:lvl w:ilvl="6" w:tplc="475CF9D4" w:tentative="1">
      <w:start w:val="1"/>
      <w:numFmt w:val="bullet"/>
      <w:lvlText w:val="•"/>
      <w:lvlJc w:val="left"/>
      <w:pPr>
        <w:tabs>
          <w:tab w:val="num" w:pos="5040"/>
        </w:tabs>
        <w:ind w:left="5040" w:hanging="360"/>
      </w:pPr>
      <w:rPr>
        <w:rFonts w:ascii="Arial" w:hAnsi="Arial" w:hint="default"/>
      </w:rPr>
    </w:lvl>
    <w:lvl w:ilvl="7" w:tplc="D3447F66" w:tentative="1">
      <w:start w:val="1"/>
      <w:numFmt w:val="bullet"/>
      <w:lvlText w:val="•"/>
      <w:lvlJc w:val="left"/>
      <w:pPr>
        <w:tabs>
          <w:tab w:val="num" w:pos="5760"/>
        </w:tabs>
        <w:ind w:left="5760" w:hanging="360"/>
      </w:pPr>
      <w:rPr>
        <w:rFonts w:ascii="Arial" w:hAnsi="Arial" w:hint="default"/>
      </w:rPr>
    </w:lvl>
    <w:lvl w:ilvl="8" w:tplc="F4BC68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3C5F30"/>
    <w:multiLevelType w:val="hybridMultilevel"/>
    <w:tmpl w:val="0C1AA926"/>
    <w:lvl w:ilvl="0" w:tplc="89D8CE62">
      <w:start w:val="1"/>
      <w:numFmt w:val="bullet"/>
      <w:lvlText w:val="-"/>
      <w:lvlJc w:val="left"/>
      <w:pPr>
        <w:tabs>
          <w:tab w:val="num" w:pos="720"/>
        </w:tabs>
        <w:ind w:left="720" w:hanging="360"/>
      </w:pPr>
      <w:rPr>
        <w:rFonts w:ascii="Times New Roman" w:hAnsi="Times New Roman" w:hint="default"/>
      </w:rPr>
    </w:lvl>
    <w:lvl w:ilvl="1" w:tplc="063EC032" w:tentative="1">
      <w:start w:val="1"/>
      <w:numFmt w:val="bullet"/>
      <w:lvlText w:val="-"/>
      <w:lvlJc w:val="left"/>
      <w:pPr>
        <w:tabs>
          <w:tab w:val="num" w:pos="1440"/>
        </w:tabs>
        <w:ind w:left="1440" w:hanging="360"/>
      </w:pPr>
      <w:rPr>
        <w:rFonts w:ascii="Times New Roman" w:hAnsi="Times New Roman" w:hint="default"/>
      </w:rPr>
    </w:lvl>
    <w:lvl w:ilvl="2" w:tplc="C0B0B654" w:tentative="1">
      <w:start w:val="1"/>
      <w:numFmt w:val="bullet"/>
      <w:lvlText w:val="-"/>
      <w:lvlJc w:val="left"/>
      <w:pPr>
        <w:tabs>
          <w:tab w:val="num" w:pos="2160"/>
        </w:tabs>
        <w:ind w:left="2160" w:hanging="360"/>
      </w:pPr>
      <w:rPr>
        <w:rFonts w:ascii="Times New Roman" w:hAnsi="Times New Roman" w:hint="default"/>
      </w:rPr>
    </w:lvl>
    <w:lvl w:ilvl="3" w:tplc="3F0AB164" w:tentative="1">
      <w:start w:val="1"/>
      <w:numFmt w:val="bullet"/>
      <w:lvlText w:val="-"/>
      <w:lvlJc w:val="left"/>
      <w:pPr>
        <w:tabs>
          <w:tab w:val="num" w:pos="2880"/>
        </w:tabs>
        <w:ind w:left="2880" w:hanging="360"/>
      </w:pPr>
      <w:rPr>
        <w:rFonts w:ascii="Times New Roman" w:hAnsi="Times New Roman" w:hint="default"/>
      </w:rPr>
    </w:lvl>
    <w:lvl w:ilvl="4" w:tplc="D21AECB4" w:tentative="1">
      <w:start w:val="1"/>
      <w:numFmt w:val="bullet"/>
      <w:lvlText w:val="-"/>
      <w:lvlJc w:val="left"/>
      <w:pPr>
        <w:tabs>
          <w:tab w:val="num" w:pos="3600"/>
        </w:tabs>
        <w:ind w:left="3600" w:hanging="360"/>
      </w:pPr>
      <w:rPr>
        <w:rFonts w:ascii="Times New Roman" w:hAnsi="Times New Roman" w:hint="default"/>
      </w:rPr>
    </w:lvl>
    <w:lvl w:ilvl="5" w:tplc="35869D4E" w:tentative="1">
      <w:start w:val="1"/>
      <w:numFmt w:val="bullet"/>
      <w:lvlText w:val="-"/>
      <w:lvlJc w:val="left"/>
      <w:pPr>
        <w:tabs>
          <w:tab w:val="num" w:pos="4320"/>
        </w:tabs>
        <w:ind w:left="4320" w:hanging="360"/>
      </w:pPr>
      <w:rPr>
        <w:rFonts w:ascii="Times New Roman" w:hAnsi="Times New Roman" w:hint="default"/>
      </w:rPr>
    </w:lvl>
    <w:lvl w:ilvl="6" w:tplc="5422F436" w:tentative="1">
      <w:start w:val="1"/>
      <w:numFmt w:val="bullet"/>
      <w:lvlText w:val="-"/>
      <w:lvlJc w:val="left"/>
      <w:pPr>
        <w:tabs>
          <w:tab w:val="num" w:pos="5040"/>
        </w:tabs>
        <w:ind w:left="5040" w:hanging="360"/>
      </w:pPr>
      <w:rPr>
        <w:rFonts w:ascii="Times New Roman" w:hAnsi="Times New Roman" w:hint="default"/>
      </w:rPr>
    </w:lvl>
    <w:lvl w:ilvl="7" w:tplc="6E5C44C8" w:tentative="1">
      <w:start w:val="1"/>
      <w:numFmt w:val="bullet"/>
      <w:lvlText w:val="-"/>
      <w:lvlJc w:val="left"/>
      <w:pPr>
        <w:tabs>
          <w:tab w:val="num" w:pos="5760"/>
        </w:tabs>
        <w:ind w:left="5760" w:hanging="360"/>
      </w:pPr>
      <w:rPr>
        <w:rFonts w:ascii="Times New Roman" w:hAnsi="Times New Roman" w:hint="default"/>
      </w:rPr>
    </w:lvl>
    <w:lvl w:ilvl="8" w:tplc="3CF261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C56491"/>
    <w:multiLevelType w:val="multilevel"/>
    <w:tmpl w:val="8AE855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ECB7A69"/>
    <w:multiLevelType w:val="hybridMultilevel"/>
    <w:tmpl w:val="9FA40228"/>
    <w:lvl w:ilvl="0" w:tplc="24986644">
      <w:start w:val="1"/>
      <w:numFmt w:val="bullet"/>
      <w:lvlText w:val="•"/>
      <w:lvlJc w:val="left"/>
      <w:pPr>
        <w:tabs>
          <w:tab w:val="num" w:pos="720"/>
        </w:tabs>
        <w:ind w:left="720" w:hanging="360"/>
      </w:pPr>
      <w:rPr>
        <w:rFonts w:ascii="Arial" w:hAnsi="Arial" w:hint="default"/>
      </w:rPr>
    </w:lvl>
    <w:lvl w:ilvl="1" w:tplc="DE74C71A" w:tentative="1">
      <w:start w:val="1"/>
      <w:numFmt w:val="bullet"/>
      <w:lvlText w:val="•"/>
      <w:lvlJc w:val="left"/>
      <w:pPr>
        <w:tabs>
          <w:tab w:val="num" w:pos="1440"/>
        </w:tabs>
        <w:ind w:left="1440" w:hanging="360"/>
      </w:pPr>
      <w:rPr>
        <w:rFonts w:ascii="Arial" w:hAnsi="Arial" w:hint="default"/>
      </w:rPr>
    </w:lvl>
    <w:lvl w:ilvl="2" w:tplc="B9EE5404" w:tentative="1">
      <w:start w:val="1"/>
      <w:numFmt w:val="bullet"/>
      <w:lvlText w:val="•"/>
      <w:lvlJc w:val="left"/>
      <w:pPr>
        <w:tabs>
          <w:tab w:val="num" w:pos="2160"/>
        </w:tabs>
        <w:ind w:left="2160" w:hanging="360"/>
      </w:pPr>
      <w:rPr>
        <w:rFonts w:ascii="Arial" w:hAnsi="Arial" w:hint="default"/>
      </w:rPr>
    </w:lvl>
    <w:lvl w:ilvl="3" w:tplc="730030CC" w:tentative="1">
      <w:start w:val="1"/>
      <w:numFmt w:val="bullet"/>
      <w:lvlText w:val="•"/>
      <w:lvlJc w:val="left"/>
      <w:pPr>
        <w:tabs>
          <w:tab w:val="num" w:pos="2880"/>
        </w:tabs>
        <w:ind w:left="2880" w:hanging="360"/>
      </w:pPr>
      <w:rPr>
        <w:rFonts w:ascii="Arial" w:hAnsi="Arial" w:hint="default"/>
      </w:rPr>
    </w:lvl>
    <w:lvl w:ilvl="4" w:tplc="77047706" w:tentative="1">
      <w:start w:val="1"/>
      <w:numFmt w:val="bullet"/>
      <w:lvlText w:val="•"/>
      <w:lvlJc w:val="left"/>
      <w:pPr>
        <w:tabs>
          <w:tab w:val="num" w:pos="3600"/>
        </w:tabs>
        <w:ind w:left="3600" w:hanging="360"/>
      </w:pPr>
      <w:rPr>
        <w:rFonts w:ascii="Arial" w:hAnsi="Arial" w:hint="default"/>
      </w:rPr>
    </w:lvl>
    <w:lvl w:ilvl="5" w:tplc="AF3AB6D0" w:tentative="1">
      <w:start w:val="1"/>
      <w:numFmt w:val="bullet"/>
      <w:lvlText w:val="•"/>
      <w:lvlJc w:val="left"/>
      <w:pPr>
        <w:tabs>
          <w:tab w:val="num" w:pos="4320"/>
        </w:tabs>
        <w:ind w:left="4320" w:hanging="360"/>
      </w:pPr>
      <w:rPr>
        <w:rFonts w:ascii="Arial" w:hAnsi="Arial" w:hint="default"/>
      </w:rPr>
    </w:lvl>
    <w:lvl w:ilvl="6" w:tplc="B6DA3E42" w:tentative="1">
      <w:start w:val="1"/>
      <w:numFmt w:val="bullet"/>
      <w:lvlText w:val="•"/>
      <w:lvlJc w:val="left"/>
      <w:pPr>
        <w:tabs>
          <w:tab w:val="num" w:pos="5040"/>
        </w:tabs>
        <w:ind w:left="5040" w:hanging="360"/>
      </w:pPr>
      <w:rPr>
        <w:rFonts w:ascii="Arial" w:hAnsi="Arial" w:hint="default"/>
      </w:rPr>
    </w:lvl>
    <w:lvl w:ilvl="7" w:tplc="C7A0DF1A" w:tentative="1">
      <w:start w:val="1"/>
      <w:numFmt w:val="bullet"/>
      <w:lvlText w:val="•"/>
      <w:lvlJc w:val="left"/>
      <w:pPr>
        <w:tabs>
          <w:tab w:val="num" w:pos="5760"/>
        </w:tabs>
        <w:ind w:left="5760" w:hanging="360"/>
      </w:pPr>
      <w:rPr>
        <w:rFonts w:ascii="Arial" w:hAnsi="Arial" w:hint="default"/>
      </w:rPr>
    </w:lvl>
    <w:lvl w:ilvl="8" w:tplc="61E2A5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010A2D"/>
    <w:multiLevelType w:val="hybridMultilevel"/>
    <w:tmpl w:val="13ACF5CE"/>
    <w:lvl w:ilvl="0" w:tplc="8332ABD6">
      <w:start w:val="1"/>
      <w:numFmt w:val="bullet"/>
      <w:lvlText w:val="-"/>
      <w:lvlJc w:val="left"/>
      <w:pPr>
        <w:tabs>
          <w:tab w:val="num" w:pos="720"/>
        </w:tabs>
        <w:ind w:left="720" w:hanging="360"/>
      </w:pPr>
      <w:rPr>
        <w:rFonts w:ascii="Times New Roman" w:hAnsi="Times New Roman" w:hint="default"/>
      </w:rPr>
    </w:lvl>
    <w:lvl w:ilvl="1" w:tplc="E520A554" w:tentative="1">
      <w:start w:val="1"/>
      <w:numFmt w:val="bullet"/>
      <w:lvlText w:val="-"/>
      <w:lvlJc w:val="left"/>
      <w:pPr>
        <w:tabs>
          <w:tab w:val="num" w:pos="1440"/>
        </w:tabs>
        <w:ind w:left="1440" w:hanging="360"/>
      </w:pPr>
      <w:rPr>
        <w:rFonts w:ascii="Times New Roman" w:hAnsi="Times New Roman" w:hint="default"/>
      </w:rPr>
    </w:lvl>
    <w:lvl w:ilvl="2" w:tplc="2AAA413E" w:tentative="1">
      <w:start w:val="1"/>
      <w:numFmt w:val="bullet"/>
      <w:lvlText w:val="-"/>
      <w:lvlJc w:val="left"/>
      <w:pPr>
        <w:tabs>
          <w:tab w:val="num" w:pos="2160"/>
        </w:tabs>
        <w:ind w:left="2160" w:hanging="360"/>
      </w:pPr>
      <w:rPr>
        <w:rFonts w:ascii="Times New Roman" w:hAnsi="Times New Roman" w:hint="default"/>
      </w:rPr>
    </w:lvl>
    <w:lvl w:ilvl="3" w:tplc="3B1E5C76" w:tentative="1">
      <w:start w:val="1"/>
      <w:numFmt w:val="bullet"/>
      <w:lvlText w:val="-"/>
      <w:lvlJc w:val="left"/>
      <w:pPr>
        <w:tabs>
          <w:tab w:val="num" w:pos="2880"/>
        </w:tabs>
        <w:ind w:left="2880" w:hanging="360"/>
      </w:pPr>
      <w:rPr>
        <w:rFonts w:ascii="Times New Roman" w:hAnsi="Times New Roman" w:hint="default"/>
      </w:rPr>
    </w:lvl>
    <w:lvl w:ilvl="4" w:tplc="74489198" w:tentative="1">
      <w:start w:val="1"/>
      <w:numFmt w:val="bullet"/>
      <w:lvlText w:val="-"/>
      <w:lvlJc w:val="left"/>
      <w:pPr>
        <w:tabs>
          <w:tab w:val="num" w:pos="3600"/>
        </w:tabs>
        <w:ind w:left="3600" w:hanging="360"/>
      </w:pPr>
      <w:rPr>
        <w:rFonts w:ascii="Times New Roman" w:hAnsi="Times New Roman" w:hint="default"/>
      </w:rPr>
    </w:lvl>
    <w:lvl w:ilvl="5" w:tplc="02E2F00A" w:tentative="1">
      <w:start w:val="1"/>
      <w:numFmt w:val="bullet"/>
      <w:lvlText w:val="-"/>
      <w:lvlJc w:val="left"/>
      <w:pPr>
        <w:tabs>
          <w:tab w:val="num" w:pos="4320"/>
        </w:tabs>
        <w:ind w:left="4320" w:hanging="360"/>
      </w:pPr>
      <w:rPr>
        <w:rFonts w:ascii="Times New Roman" w:hAnsi="Times New Roman" w:hint="default"/>
      </w:rPr>
    </w:lvl>
    <w:lvl w:ilvl="6" w:tplc="433A927A" w:tentative="1">
      <w:start w:val="1"/>
      <w:numFmt w:val="bullet"/>
      <w:lvlText w:val="-"/>
      <w:lvlJc w:val="left"/>
      <w:pPr>
        <w:tabs>
          <w:tab w:val="num" w:pos="5040"/>
        </w:tabs>
        <w:ind w:left="5040" w:hanging="360"/>
      </w:pPr>
      <w:rPr>
        <w:rFonts w:ascii="Times New Roman" w:hAnsi="Times New Roman" w:hint="default"/>
      </w:rPr>
    </w:lvl>
    <w:lvl w:ilvl="7" w:tplc="C3EE1BF6" w:tentative="1">
      <w:start w:val="1"/>
      <w:numFmt w:val="bullet"/>
      <w:lvlText w:val="-"/>
      <w:lvlJc w:val="left"/>
      <w:pPr>
        <w:tabs>
          <w:tab w:val="num" w:pos="5760"/>
        </w:tabs>
        <w:ind w:left="5760" w:hanging="360"/>
      </w:pPr>
      <w:rPr>
        <w:rFonts w:ascii="Times New Roman" w:hAnsi="Times New Roman" w:hint="default"/>
      </w:rPr>
    </w:lvl>
    <w:lvl w:ilvl="8" w:tplc="FB3E129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8E74CD"/>
    <w:multiLevelType w:val="hybridMultilevel"/>
    <w:tmpl w:val="A002ED18"/>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32830037"/>
    <w:multiLevelType w:val="hybridMultilevel"/>
    <w:tmpl w:val="C0A86B7C"/>
    <w:lvl w:ilvl="0" w:tplc="0648606A">
      <w:start w:val="1"/>
      <w:numFmt w:val="bullet"/>
      <w:lvlText w:val="•"/>
      <w:lvlJc w:val="left"/>
      <w:pPr>
        <w:tabs>
          <w:tab w:val="num" w:pos="720"/>
        </w:tabs>
        <w:ind w:left="720" w:hanging="360"/>
      </w:pPr>
      <w:rPr>
        <w:rFonts w:ascii="Arial" w:hAnsi="Arial" w:hint="default"/>
      </w:rPr>
    </w:lvl>
    <w:lvl w:ilvl="1" w:tplc="413E37A2" w:tentative="1">
      <w:start w:val="1"/>
      <w:numFmt w:val="bullet"/>
      <w:lvlText w:val="•"/>
      <w:lvlJc w:val="left"/>
      <w:pPr>
        <w:tabs>
          <w:tab w:val="num" w:pos="1440"/>
        </w:tabs>
        <w:ind w:left="1440" w:hanging="360"/>
      </w:pPr>
      <w:rPr>
        <w:rFonts w:ascii="Arial" w:hAnsi="Arial" w:hint="default"/>
      </w:rPr>
    </w:lvl>
    <w:lvl w:ilvl="2" w:tplc="97BA2532" w:tentative="1">
      <w:start w:val="1"/>
      <w:numFmt w:val="bullet"/>
      <w:lvlText w:val="•"/>
      <w:lvlJc w:val="left"/>
      <w:pPr>
        <w:tabs>
          <w:tab w:val="num" w:pos="2160"/>
        </w:tabs>
        <w:ind w:left="2160" w:hanging="360"/>
      </w:pPr>
      <w:rPr>
        <w:rFonts w:ascii="Arial" w:hAnsi="Arial" w:hint="default"/>
      </w:rPr>
    </w:lvl>
    <w:lvl w:ilvl="3" w:tplc="501837A4" w:tentative="1">
      <w:start w:val="1"/>
      <w:numFmt w:val="bullet"/>
      <w:lvlText w:val="•"/>
      <w:lvlJc w:val="left"/>
      <w:pPr>
        <w:tabs>
          <w:tab w:val="num" w:pos="2880"/>
        </w:tabs>
        <w:ind w:left="2880" w:hanging="360"/>
      </w:pPr>
      <w:rPr>
        <w:rFonts w:ascii="Arial" w:hAnsi="Arial" w:hint="default"/>
      </w:rPr>
    </w:lvl>
    <w:lvl w:ilvl="4" w:tplc="216220F8" w:tentative="1">
      <w:start w:val="1"/>
      <w:numFmt w:val="bullet"/>
      <w:lvlText w:val="•"/>
      <w:lvlJc w:val="left"/>
      <w:pPr>
        <w:tabs>
          <w:tab w:val="num" w:pos="3600"/>
        </w:tabs>
        <w:ind w:left="3600" w:hanging="360"/>
      </w:pPr>
      <w:rPr>
        <w:rFonts w:ascii="Arial" w:hAnsi="Arial" w:hint="default"/>
      </w:rPr>
    </w:lvl>
    <w:lvl w:ilvl="5" w:tplc="3DB25278" w:tentative="1">
      <w:start w:val="1"/>
      <w:numFmt w:val="bullet"/>
      <w:lvlText w:val="•"/>
      <w:lvlJc w:val="left"/>
      <w:pPr>
        <w:tabs>
          <w:tab w:val="num" w:pos="4320"/>
        </w:tabs>
        <w:ind w:left="4320" w:hanging="360"/>
      </w:pPr>
      <w:rPr>
        <w:rFonts w:ascii="Arial" w:hAnsi="Arial" w:hint="default"/>
      </w:rPr>
    </w:lvl>
    <w:lvl w:ilvl="6" w:tplc="476C9246" w:tentative="1">
      <w:start w:val="1"/>
      <w:numFmt w:val="bullet"/>
      <w:lvlText w:val="•"/>
      <w:lvlJc w:val="left"/>
      <w:pPr>
        <w:tabs>
          <w:tab w:val="num" w:pos="5040"/>
        </w:tabs>
        <w:ind w:left="5040" w:hanging="360"/>
      </w:pPr>
      <w:rPr>
        <w:rFonts w:ascii="Arial" w:hAnsi="Arial" w:hint="default"/>
      </w:rPr>
    </w:lvl>
    <w:lvl w:ilvl="7" w:tplc="10ECB334" w:tentative="1">
      <w:start w:val="1"/>
      <w:numFmt w:val="bullet"/>
      <w:lvlText w:val="•"/>
      <w:lvlJc w:val="left"/>
      <w:pPr>
        <w:tabs>
          <w:tab w:val="num" w:pos="5760"/>
        </w:tabs>
        <w:ind w:left="5760" w:hanging="360"/>
      </w:pPr>
      <w:rPr>
        <w:rFonts w:ascii="Arial" w:hAnsi="Arial" w:hint="default"/>
      </w:rPr>
    </w:lvl>
    <w:lvl w:ilvl="8" w:tplc="58CE35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6436A2"/>
    <w:multiLevelType w:val="hybridMultilevel"/>
    <w:tmpl w:val="42BE0182"/>
    <w:lvl w:ilvl="0" w:tplc="41DC05FC">
      <w:start w:val="1"/>
      <w:numFmt w:val="bullet"/>
      <w:lvlText w:val="-"/>
      <w:lvlJc w:val="left"/>
      <w:pPr>
        <w:tabs>
          <w:tab w:val="num" w:pos="720"/>
        </w:tabs>
        <w:ind w:left="720" w:hanging="360"/>
      </w:pPr>
      <w:rPr>
        <w:rFonts w:ascii="Times New Roman" w:hAnsi="Times New Roman" w:hint="default"/>
      </w:rPr>
    </w:lvl>
    <w:lvl w:ilvl="1" w:tplc="03E83A46" w:tentative="1">
      <w:start w:val="1"/>
      <w:numFmt w:val="bullet"/>
      <w:lvlText w:val="-"/>
      <w:lvlJc w:val="left"/>
      <w:pPr>
        <w:tabs>
          <w:tab w:val="num" w:pos="1440"/>
        </w:tabs>
        <w:ind w:left="1440" w:hanging="360"/>
      </w:pPr>
      <w:rPr>
        <w:rFonts w:ascii="Times New Roman" w:hAnsi="Times New Roman" w:hint="default"/>
      </w:rPr>
    </w:lvl>
    <w:lvl w:ilvl="2" w:tplc="16E84ADC" w:tentative="1">
      <w:start w:val="1"/>
      <w:numFmt w:val="bullet"/>
      <w:lvlText w:val="-"/>
      <w:lvlJc w:val="left"/>
      <w:pPr>
        <w:tabs>
          <w:tab w:val="num" w:pos="2160"/>
        </w:tabs>
        <w:ind w:left="2160" w:hanging="360"/>
      </w:pPr>
      <w:rPr>
        <w:rFonts w:ascii="Times New Roman" w:hAnsi="Times New Roman" w:hint="default"/>
      </w:rPr>
    </w:lvl>
    <w:lvl w:ilvl="3" w:tplc="43A8D1A0" w:tentative="1">
      <w:start w:val="1"/>
      <w:numFmt w:val="bullet"/>
      <w:lvlText w:val="-"/>
      <w:lvlJc w:val="left"/>
      <w:pPr>
        <w:tabs>
          <w:tab w:val="num" w:pos="2880"/>
        </w:tabs>
        <w:ind w:left="2880" w:hanging="360"/>
      </w:pPr>
      <w:rPr>
        <w:rFonts w:ascii="Times New Roman" w:hAnsi="Times New Roman" w:hint="default"/>
      </w:rPr>
    </w:lvl>
    <w:lvl w:ilvl="4" w:tplc="6D4C8D52" w:tentative="1">
      <w:start w:val="1"/>
      <w:numFmt w:val="bullet"/>
      <w:lvlText w:val="-"/>
      <w:lvlJc w:val="left"/>
      <w:pPr>
        <w:tabs>
          <w:tab w:val="num" w:pos="3600"/>
        </w:tabs>
        <w:ind w:left="3600" w:hanging="360"/>
      </w:pPr>
      <w:rPr>
        <w:rFonts w:ascii="Times New Roman" w:hAnsi="Times New Roman" w:hint="default"/>
      </w:rPr>
    </w:lvl>
    <w:lvl w:ilvl="5" w:tplc="11F8BE50" w:tentative="1">
      <w:start w:val="1"/>
      <w:numFmt w:val="bullet"/>
      <w:lvlText w:val="-"/>
      <w:lvlJc w:val="left"/>
      <w:pPr>
        <w:tabs>
          <w:tab w:val="num" w:pos="4320"/>
        </w:tabs>
        <w:ind w:left="4320" w:hanging="360"/>
      </w:pPr>
      <w:rPr>
        <w:rFonts w:ascii="Times New Roman" w:hAnsi="Times New Roman" w:hint="default"/>
      </w:rPr>
    </w:lvl>
    <w:lvl w:ilvl="6" w:tplc="82C0A8EA" w:tentative="1">
      <w:start w:val="1"/>
      <w:numFmt w:val="bullet"/>
      <w:lvlText w:val="-"/>
      <w:lvlJc w:val="left"/>
      <w:pPr>
        <w:tabs>
          <w:tab w:val="num" w:pos="5040"/>
        </w:tabs>
        <w:ind w:left="5040" w:hanging="360"/>
      </w:pPr>
      <w:rPr>
        <w:rFonts w:ascii="Times New Roman" w:hAnsi="Times New Roman" w:hint="default"/>
      </w:rPr>
    </w:lvl>
    <w:lvl w:ilvl="7" w:tplc="92321FAA" w:tentative="1">
      <w:start w:val="1"/>
      <w:numFmt w:val="bullet"/>
      <w:lvlText w:val="-"/>
      <w:lvlJc w:val="left"/>
      <w:pPr>
        <w:tabs>
          <w:tab w:val="num" w:pos="5760"/>
        </w:tabs>
        <w:ind w:left="5760" w:hanging="360"/>
      </w:pPr>
      <w:rPr>
        <w:rFonts w:ascii="Times New Roman" w:hAnsi="Times New Roman" w:hint="default"/>
      </w:rPr>
    </w:lvl>
    <w:lvl w:ilvl="8" w:tplc="43687E5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C6274C"/>
    <w:multiLevelType w:val="hybridMultilevel"/>
    <w:tmpl w:val="925ECC0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0C93045"/>
    <w:multiLevelType w:val="hybridMultilevel"/>
    <w:tmpl w:val="B61C01AC"/>
    <w:lvl w:ilvl="0" w:tplc="042F000D">
      <w:start w:val="1"/>
      <w:numFmt w:val="bullet"/>
      <w:lvlText w:val=""/>
      <w:lvlJc w:val="left"/>
      <w:pPr>
        <w:ind w:left="750" w:hanging="360"/>
      </w:pPr>
      <w:rPr>
        <w:rFonts w:ascii="Wingdings" w:hAnsi="Wingdings" w:hint="default"/>
      </w:rPr>
    </w:lvl>
    <w:lvl w:ilvl="1" w:tplc="042F0003" w:tentative="1">
      <w:start w:val="1"/>
      <w:numFmt w:val="bullet"/>
      <w:lvlText w:val="o"/>
      <w:lvlJc w:val="left"/>
      <w:pPr>
        <w:ind w:left="1470" w:hanging="360"/>
      </w:pPr>
      <w:rPr>
        <w:rFonts w:ascii="Courier New" w:hAnsi="Courier New" w:cs="Courier New" w:hint="default"/>
      </w:rPr>
    </w:lvl>
    <w:lvl w:ilvl="2" w:tplc="042F0005" w:tentative="1">
      <w:start w:val="1"/>
      <w:numFmt w:val="bullet"/>
      <w:lvlText w:val=""/>
      <w:lvlJc w:val="left"/>
      <w:pPr>
        <w:ind w:left="2190" w:hanging="360"/>
      </w:pPr>
      <w:rPr>
        <w:rFonts w:ascii="Wingdings" w:hAnsi="Wingdings" w:hint="default"/>
      </w:rPr>
    </w:lvl>
    <w:lvl w:ilvl="3" w:tplc="042F0001" w:tentative="1">
      <w:start w:val="1"/>
      <w:numFmt w:val="bullet"/>
      <w:lvlText w:val=""/>
      <w:lvlJc w:val="left"/>
      <w:pPr>
        <w:ind w:left="2910" w:hanging="360"/>
      </w:pPr>
      <w:rPr>
        <w:rFonts w:ascii="Symbol" w:hAnsi="Symbol" w:hint="default"/>
      </w:rPr>
    </w:lvl>
    <w:lvl w:ilvl="4" w:tplc="042F0003" w:tentative="1">
      <w:start w:val="1"/>
      <w:numFmt w:val="bullet"/>
      <w:lvlText w:val="o"/>
      <w:lvlJc w:val="left"/>
      <w:pPr>
        <w:ind w:left="3630" w:hanging="360"/>
      </w:pPr>
      <w:rPr>
        <w:rFonts w:ascii="Courier New" w:hAnsi="Courier New" w:cs="Courier New" w:hint="default"/>
      </w:rPr>
    </w:lvl>
    <w:lvl w:ilvl="5" w:tplc="042F0005" w:tentative="1">
      <w:start w:val="1"/>
      <w:numFmt w:val="bullet"/>
      <w:lvlText w:val=""/>
      <w:lvlJc w:val="left"/>
      <w:pPr>
        <w:ind w:left="4350" w:hanging="360"/>
      </w:pPr>
      <w:rPr>
        <w:rFonts w:ascii="Wingdings" w:hAnsi="Wingdings" w:hint="default"/>
      </w:rPr>
    </w:lvl>
    <w:lvl w:ilvl="6" w:tplc="042F0001" w:tentative="1">
      <w:start w:val="1"/>
      <w:numFmt w:val="bullet"/>
      <w:lvlText w:val=""/>
      <w:lvlJc w:val="left"/>
      <w:pPr>
        <w:ind w:left="5070" w:hanging="360"/>
      </w:pPr>
      <w:rPr>
        <w:rFonts w:ascii="Symbol" w:hAnsi="Symbol" w:hint="default"/>
      </w:rPr>
    </w:lvl>
    <w:lvl w:ilvl="7" w:tplc="042F0003" w:tentative="1">
      <w:start w:val="1"/>
      <w:numFmt w:val="bullet"/>
      <w:lvlText w:val="o"/>
      <w:lvlJc w:val="left"/>
      <w:pPr>
        <w:ind w:left="5790" w:hanging="360"/>
      </w:pPr>
      <w:rPr>
        <w:rFonts w:ascii="Courier New" w:hAnsi="Courier New" w:cs="Courier New" w:hint="default"/>
      </w:rPr>
    </w:lvl>
    <w:lvl w:ilvl="8" w:tplc="042F0005" w:tentative="1">
      <w:start w:val="1"/>
      <w:numFmt w:val="bullet"/>
      <w:lvlText w:val=""/>
      <w:lvlJc w:val="left"/>
      <w:pPr>
        <w:ind w:left="6510" w:hanging="360"/>
      </w:pPr>
      <w:rPr>
        <w:rFonts w:ascii="Wingdings" w:hAnsi="Wingdings" w:hint="default"/>
      </w:rPr>
    </w:lvl>
  </w:abstractNum>
  <w:abstractNum w:abstractNumId="12" w15:restartNumberingAfterBreak="0">
    <w:nsid w:val="44D31A07"/>
    <w:multiLevelType w:val="hybridMultilevel"/>
    <w:tmpl w:val="43B61F7E"/>
    <w:lvl w:ilvl="0" w:tplc="89A6358A">
      <w:start w:val="3"/>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52F96699"/>
    <w:multiLevelType w:val="hybridMultilevel"/>
    <w:tmpl w:val="9376A0CA"/>
    <w:lvl w:ilvl="0" w:tplc="0B7E1D8E">
      <w:start w:val="1"/>
      <w:numFmt w:val="bullet"/>
      <w:lvlText w:val="-"/>
      <w:lvlJc w:val="left"/>
      <w:pPr>
        <w:tabs>
          <w:tab w:val="num" w:pos="720"/>
        </w:tabs>
        <w:ind w:left="720" w:hanging="360"/>
      </w:pPr>
      <w:rPr>
        <w:rFonts w:ascii="Times New Roman" w:hAnsi="Times New Roman" w:hint="default"/>
      </w:rPr>
    </w:lvl>
    <w:lvl w:ilvl="1" w:tplc="0FB866CC" w:tentative="1">
      <w:start w:val="1"/>
      <w:numFmt w:val="bullet"/>
      <w:lvlText w:val="-"/>
      <w:lvlJc w:val="left"/>
      <w:pPr>
        <w:tabs>
          <w:tab w:val="num" w:pos="1440"/>
        </w:tabs>
        <w:ind w:left="1440" w:hanging="360"/>
      </w:pPr>
      <w:rPr>
        <w:rFonts w:ascii="Times New Roman" w:hAnsi="Times New Roman" w:hint="default"/>
      </w:rPr>
    </w:lvl>
    <w:lvl w:ilvl="2" w:tplc="417A543A" w:tentative="1">
      <w:start w:val="1"/>
      <w:numFmt w:val="bullet"/>
      <w:lvlText w:val="-"/>
      <w:lvlJc w:val="left"/>
      <w:pPr>
        <w:tabs>
          <w:tab w:val="num" w:pos="2160"/>
        </w:tabs>
        <w:ind w:left="2160" w:hanging="360"/>
      </w:pPr>
      <w:rPr>
        <w:rFonts w:ascii="Times New Roman" w:hAnsi="Times New Roman" w:hint="default"/>
      </w:rPr>
    </w:lvl>
    <w:lvl w:ilvl="3" w:tplc="C4DE0F44" w:tentative="1">
      <w:start w:val="1"/>
      <w:numFmt w:val="bullet"/>
      <w:lvlText w:val="-"/>
      <w:lvlJc w:val="left"/>
      <w:pPr>
        <w:tabs>
          <w:tab w:val="num" w:pos="2880"/>
        </w:tabs>
        <w:ind w:left="2880" w:hanging="360"/>
      </w:pPr>
      <w:rPr>
        <w:rFonts w:ascii="Times New Roman" w:hAnsi="Times New Roman" w:hint="default"/>
      </w:rPr>
    </w:lvl>
    <w:lvl w:ilvl="4" w:tplc="165E6B2E" w:tentative="1">
      <w:start w:val="1"/>
      <w:numFmt w:val="bullet"/>
      <w:lvlText w:val="-"/>
      <w:lvlJc w:val="left"/>
      <w:pPr>
        <w:tabs>
          <w:tab w:val="num" w:pos="3600"/>
        </w:tabs>
        <w:ind w:left="3600" w:hanging="360"/>
      </w:pPr>
      <w:rPr>
        <w:rFonts w:ascii="Times New Roman" w:hAnsi="Times New Roman" w:hint="default"/>
      </w:rPr>
    </w:lvl>
    <w:lvl w:ilvl="5" w:tplc="565A5746" w:tentative="1">
      <w:start w:val="1"/>
      <w:numFmt w:val="bullet"/>
      <w:lvlText w:val="-"/>
      <w:lvlJc w:val="left"/>
      <w:pPr>
        <w:tabs>
          <w:tab w:val="num" w:pos="4320"/>
        </w:tabs>
        <w:ind w:left="4320" w:hanging="360"/>
      </w:pPr>
      <w:rPr>
        <w:rFonts w:ascii="Times New Roman" w:hAnsi="Times New Roman" w:hint="default"/>
      </w:rPr>
    </w:lvl>
    <w:lvl w:ilvl="6" w:tplc="930A5B58" w:tentative="1">
      <w:start w:val="1"/>
      <w:numFmt w:val="bullet"/>
      <w:lvlText w:val="-"/>
      <w:lvlJc w:val="left"/>
      <w:pPr>
        <w:tabs>
          <w:tab w:val="num" w:pos="5040"/>
        </w:tabs>
        <w:ind w:left="5040" w:hanging="360"/>
      </w:pPr>
      <w:rPr>
        <w:rFonts w:ascii="Times New Roman" w:hAnsi="Times New Roman" w:hint="default"/>
      </w:rPr>
    </w:lvl>
    <w:lvl w:ilvl="7" w:tplc="AAE00822" w:tentative="1">
      <w:start w:val="1"/>
      <w:numFmt w:val="bullet"/>
      <w:lvlText w:val="-"/>
      <w:lvlJc w:val="left"/>
      <w:pPr>
        <w:tabs>
          <w:tab w:val="num" w:pos="5760"/>
        </w:tabs>
        <w:ind w:left="5760" w:hanging="360"/>
      </w:pPr>
      <w:rPr>
        <w:rFonts w:ascii="Times New Roman" w:hAnsi="Times New Roman" w:hint="default"/>
      </w:rPr>
    </w:lvl>
    <w:lvl w:ilvl="8" w:tplc="501211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01C6263"/>
    <w:multiLevelType w:val="hybridMultilevel"/>
    <w:tmpl w:val="8A64C396"/>
    <w:lvl w:ilvl="0" w:tplc="D54EB316">
      <w:start w:val="1"/>
      <w:numFmt w:val="bullet"/>
      <w:lvlText w:val="-"/>
      <w:lvlJc w:val="left"/>
      <w:pPr>
        <w:tabs>
          <w:tab w:val="num" w:pos="720"/>
        </w:tabs>
        <w:ind w:left="720" w:hanging="360"/>
      </w:pPr>
      <w:rPr>
        <w:rFonts w:ascii="Times New Roman" w:hAnsi="Times New Roman" w:hint="default"/>
      </w:rPr>
    </w:lvl>
    <w:lvl w:ilvl="1" w:tplc="EFF2C4A8" w:tentative="1">
      <w:start w:val="1"/>
      <w:numFmt w:val="bullet"/>
      <w:lvlText w:val="-"/>
      <w:lvlJc w:val="left"/>
      <w:pPr>
        <w:tabs>
          <w:tab w:val="num" w:pos="1440"/>
        </w:tabs>
        <w:ind w:left="1440" w:hanging="360"/>
      </w:pPr>
      <w:rPr>
        <w:rFonts w:ascii="Times New Roman" w:hAnsi="Times New Roman" w:hint="default"/>
      </w:rPr>
    </w:lvl>
    <w:lvl w:ilvl="2" w:tplc="0F6E4C8C" w:tentative="1">
      <w:start w:val="1"/>
      <w:numFmt w:val="bullet"/>
      <w:lvlText w:val="-"/>
      <w:lvlJc w:val="left"/>
      <w:pPr>
        <w:tabs>
          <w:tab w:val="num" w:pos="2160"/>
        </w:tabs>
        <w:ind w:left="2160" w:hanging="360"/>
      </w:pPr>
      <w:rPr>
        <w:rFonts w:ascii="Times New Roman" w:hAnsi="Times New Roman" w:hint="default"/>
      </w:rPr>
    </w:lvl>
    <w:lvl w:ilvl="3" w:tplc="0E122C1E" w:tentative="1">
      <w:start w:val="1"/>
      <w:numFmt w:val="bullet"/>
      <w:lvlText w:val="-"/>
      <w:lvlJc w:val="left"/>
      <w:pPr>
        <w:tabs>
          <w:tab w:val="num" w:pos="2880"/>
        </w:tabs>
        <w:ind w:left="2880" w:hanging="360"/>
      </w:pPr>
      <w:rPr>
        <w:rFonts w:ascii="Times New Roman" w:hAnsi="Times New Roman" w:hint="default"/>
      </w:rPr>
    </w:lvl>
    <w:lvl w:ilvl="4" w:tplc="F5A437FE" w:tentative="1">
      <w:start w:val="1"/>
      <w:numFmt w:val="bullet"/>
      <w:lvlText w:val="-"/>
      <w:lvlJc w:val="left"/>
      <w:pPr>
        <w:tabs>
          <w:tab w:val="num" w:pos="3600"/>
        </w:tabs>
        <w:ind w:left="3600" w:hanging="360"/>
      </w:pPr>
      <w:rPr>
        <w:rFonts w:ascii="Times New Roman" w:hAnsi="Times New Roman" w:hint="default"/>
      </w:rPr>
    </w:lvl>
    <w:lvl w:ilvl="5" w:tplc="929CDCF4" w:tentative="1">
      <w:start w:val="1"/>
      <w:numFmt w:val="bullet"/>
      <w:lvlText w:val="-"/>
      <w:lvlJc w:val="left"/>
      <w:pPr>
        <w:tabs>
          <w:tab w:val="num" w:pos="4320"/>
        </w:tabs>
        <w:ind w:left="4320" w:hanging="360"/>
      </w:pPr>
      <w:rPr>
        <w:rFonts w:ascii="Times New Roman" w:hAnsi="Times New Roman" w:hint="default"/>
      </w:rPr>
    </w:lvl>
    <w:lvl w:ilvl="6" w:tplc="1B0E4854" w:tentative="1">
      <w:start w:val="1"/>
      <w:numFmt w:val="bullet"/>
      <w:lvlText w:val="-"/>
      <w:lvlJc w:val="left"/>
      <w:pPr>
        <w:tabs>
          <w:tab w:val="num" w:pos="5040"/>
        </w:tabs>
        <w:ind w:left="5040" w:hanging="360"/>
      </w:pPr>
      <w:rPr>
        <w:rFonts w:ascii="Times New Roman" w:hAnsi="Times New Roman" w:hint="default"/>
      </w:rPr>
    </w:lvl>
    <w:lvl w:ilvl="7" w:tplc="3BA2FEDC" w:tentative="1">
      <w:start w:val="1"/>
      <w:numFmt w:val="bullet"/>
      <w:lvlText w:val="-"/>
      <w:lvlJc w:val="left"/>
      <w:pPr>
        <w:tabs>
          <w:tab w:val="num" w:pos="5760"/>
        </w:tabs>
        <w:ind w:left="5760" w:hanging="360"/>
      </w:pPr>
      <w:rPr>
        <w:rFonts w:ascii="Times New Roman" w:hAnsi="Times New Roman" w:hint="default"/>
      </w:rPr>
    </w:lvl>
    <w:lvl w:ilvl="8" w:tplc="FB6C13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40A037A"/>
    <w:multiLevelType w:val="hybridMultilevel"/>
    <w:tmpl w:val="FC9CAD6A"/>
    <w:lvl w:ilvl="0" w:tplc="5E4AD53A">
      <w:start w:val="1"/>
      <w:numFmt w:val="bullet"/>
      <w:lvlText w:val="-"/>
      <w:lvlJc w:val="left"/>
      <w:pPr>
        <w:tabs>
          <w:tab w:val="num" w:pos="720"/>
        </w:tabs>
        <w:ind w:left="720" w:hanging="360"/>
      </w:pPr>
      <w:rPr>
        <w:rFonts w:ascii="Times New Roman" w:hAnsi="Times New Roman" w:hint="default"/>
      </w:rPr>
    </w:lvl>
    <w:lvl w:ilvl="1" w:tplc="C186E3D0" w:tentative="1">
      <w:start w:val="1"/>
      <w:numFmt w:val="bullet"/>
      <w:lvlText w:val="-"/>
      <w:lvlJc w:val="left"/>
      <w:pPr>
        <w:tabs>
          <w:tab w:val="num" w:pos="1440"/>
        </w:tabs>
        <w:ind w:left="1440" w:hanging="360"/>
      </w:pPr>
      <w:rPr>
        <w:rFonts w:ascii="Times New Roman" w:hAnsi="Times New Roman" w:hint="default"/>
      </w:rPr>
    </w:lvl>
    <w:lvl w:ilvl="2" w:tplc="33C2F8C4" w:tentative="1">
      <w:start w:val="1"/>
      <w:numFmt w:val="bullet"/>
      <w:lvlText w:val="-"/>
      <w:lvlJc w:val="left"/>
      <w:pPr>
        <w:tabs>
          <w:tab w:val="num" w:pos="2160"/>
        </w:tabs>
        <w:ind w:left="2160" w:hanging="360"/>
      </w:pPr>
      <w:rPr>
        <w:rFonts w:ascii="Times New Roman" w:hAnsi="Times New Roman" w:hint="default"/>
      </w:rPr>
    </w:lvl>
    <w:lvl w:ilvl="3" w:tplc="269A5FEA" w:tentative="1">
      <w:start w:val="1"/>
      <w:numFmt w:val="bullet"/>
      <w:lvlText w:val="-"/>
      <w:lvlJc w:val="left"/>
      <w:pPr>
        <w:tabs>
          <w:tab w:val="num" w:pos="2880"/>
        </w:tabs>
        <w:ind w:left="2880" w:hanging="360"/>
      </w:pPr>
      <w:rPr>
        <w:rFonts w:ascii="Times New Roman" w:hAnsi="Times New Roman" w:hint="default"/>
      </w:rPr>
    </w:lvl>
    <w:lvl w:ilvl="4" w:tplc="2F4025E8" w:tentative="1">
      <w:start w:val="1"/>
      <w:numFmt w:val="bullet"/>
      <w:lvlText w:val="-"/>
      <w:lvlJc w:val="left"/>
      <w:pPr>
        <w:tabs>
          <w:tab w:val="num" w:pos="3600"/>
        </w:tabs>
        <w:ind w:left="3600" w:hanging="360"/>
      </w:pPr>
      <w:rPr>
        <w:rFonts w:ascii="Times New Roman" w:hAnsi="Times New Roman" w:hint="default"/>
      </w:rPr>
    </w:lvl>
    <w:lvl w:ilvl="5" w:tplc="B352E394" w:tentative="1">
      <w:start w:val="1"/>
      <w:numFmt w:val="bullet"/>
      <w:lvlText w:val="-"/>
      <w:lvlJc w:val="left"/>
      <w:pPr>
        <w:tabs>
          <w:tab w:val="num" w:pos="4320"/>
        </w:tabs>
        <w:ind w:left="4320" w:hanging="360"/>
      </w:pPr>
      <w:rPr>
        <w:rFonts w:ascii="Times New Roman" w:hAnsi="Times New Roman" w:hint="default"/>
      </w:rPr>
    </w:lvl>
    <w:lvl w:ilvl="6" w:tplc="22D21E50" w:tentative="1">
      <w:start w:val="1"/>
      <w:numFmt w:val="bullet"/>
      <w:lvlText w:val="-"/>
      <w:lvlJc w:val="left"/>
      <w:pPr>
        <w:tabs>
          <w:tab w:val="num" w:pos="5040"/>
        </w:tabs>
        <w:ind w:left="5040" w:hanging="360"/>
      </w:pPr>
      <w:rPr>
        <w:rFonts w:ascii="Times New Roman" w:hAnsi="Times New Roman" w:hint="default"/>
      </w:rPr>
    </w:lvl>
    <w:lvl w:ilvl="7" w:tplc="58B6C408" w:tentative="1">
      <w:start w:val="1"/>
      <w:numFmt w:val="bullet"/>
      <w:lvlText w:val="-"/>
      <w:lvlJc w:val="left"/>
      <w:pPr>
        <w:tabs>
          <w:tab w:val="num" w:pos="5760"/>
        </w:tabs>
        <w:ind w:left="5760" w:hanging="360"/>
      </w:pPr>
      <w:rPr>
        <w:rFonts w:ascii="Times New Roman" w:hAnsi="Times New Roman" w:hint="default"/>
      </w:rPr>
    </w:lvl>
    <w:lvl w:ilvl="8" w:tplc="F8CA08DC" w:tentative="1">
      <w:start w:val="1"/>
      <w:numFmt w:val="bullet"/>
      <w:lvlText w:val="-"/>
      <w:lvlJc w:val="left"/>
      <w:pPr>
        <w:tabs>
          <w:tab w:val="num" w:pos="6480"/>
        </w:tabs>
        <w:ind w:left="6480" w:hanging="360"/>
      </w:pPr>
      <w:rPr>
        <w:rFonts w:ascii="Times New Roman" w:hAnsi="Times New Roman" w:hint="default"/>
      </w:rPr>
    </w:lvl>
  </w:abstractNum>
  <w:num w:numId="1" w16cid:durableId="420302478">
    <w:abstractNumId w:val="4"/>
  </w:num>
  <w:num w:numId="2" w16cid:durableId="1653174822">
    <w:abstractNumId w:val="11"/>
  </w:num>
  <w:num w:numId="3" w16cid:durableId="1779910652">
    <w:abstractNumId w:val="10"/>
  </w:num>
  <w:num w:numId="4" w16cid:durableId="1815834656">
    <w:abstractNumId w:val="1"/>
  </w:num>
  <w:num w:numId="5" w16cid:durableId="921567540">
    <w:abstractNumId w:val="7"/>
  </w:num>
  <w:num w:numId="6" w16cid:durableId="1209612706">
    <w:abstractNumId w:val="0"/>
  </w:num>
  <w:num w:numId="7" w16cid:durableId="1112088119">
    <w:abstractNumId w:val="12"/>
  </w:num>
  <w:num w:numId="8" w16cid:durableId="1187015528">
    <w:abstractNumId w:val="15"/>
  </w:num>
  <w:num w:numId="9" w16cid:durableId="90011069">
    <w:abstractNumId w:val="14"/>
  </w:num>
  <w:num w:numId="10" w16cid:durableId="1088574097">
    <w:abstractNumId w:val="6"/>
  </w:num>
  <w:num w:numId="11" w16cid:durableId="1487699926">
    <w:abstractNumId w:val="2"/>
  </w:num>
  <w:num w:numId="12" w16cid:durableId="519047431">
    <w:abstractNumId w:val="5"/>
  </w:num>
  <w:num w:numId="13" w16cid:durableId="775754364">
    <w:abstractNumId w:val="9"/>
  </w:num>
  <w:num w:numId="14" w16cid:durableId="1314800784">
    <w:abstractNumId w:val="8"/>
  </w:num>
  <w:num w:numId="15" w16cid:durableId="525945901">
    <w:abstractNumId w:val="3"/>
  </w:num>
  <w:num w:numId="16" w16cid:durableId="16111642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D2"/>
    <w:rsid w:val="00021EE3"/>
    <w:rsid w:val="00026BA0"/>
    <w:rsid w:val="0002773A"/>
    <w:rsid w:val="00033E35"/>
    <w:rsid w:val="000446DF"/>
    <w:rsid w:val="00057BC0"/>
    <w:rsid w:val="00077ED0"/>
    <w:rsid w:val="000A0332"/>
    <w:rsid w:val="000F0046"/>
    <w:rsid w:val="001003EA"/>
    <w:rsid w:val="0011028B"/>
    <w:rsid w:val="001103E5"/>
    <w:rsid w:val="0011124A"/>
    <w:rsid w:val="001217F5"/>
    <w:rsid w:val="00124EC6"/>
    <w:rsid w:val="00136844"/>
    <w:rsid w:val="00137FD5"/>
    <w:rsid w:val="00151518"/>
    <w:rsid w:val="00152AD1"/>
    <w:rsid w:val="00153840"/>
    <w:rsid w:val="001643C3"/>
    <w:rsid w:val="001701AF"/>
    <w:rsid w:val="0018777C"/>
    <w:rsid w:val="001A79B7"/>
    <w:rsid w:val="001B4EED"/>
    <w:rsid w:val="001C446B"/>
    <w:rsid w:val="001D53CD"/>
    <w:rsid w:val="001D5C92"/>
    <w:rsid w:val="001F2F9D"/>
    <w:rsid w:val="001F47F2"/>
    <w:rsid w:val="00211257"/>
    <w:rsid w:val="002152D8"/>
    <w:rsid w:val="00215F24"/>
    <w:rsid w:val="00217C36"/>
    <w:rsid w:val="0022330C"/>
    <w:rsid w:val="002279FB"/>
    <w:rsid w:val="00232046"/>
    <w:rsid w:val="002369E2"/>
    <w:rsid w:val="00241C72"/>
    <w:rsid w:val="0024220A"/>
    <w:rsid w:val="002444B8"/>
    <w:rsid w:val="00250E32"/>
    <w:rsid w:val="002518B6"/>
    <w:rsid w:val="00255597"/>
    <w:rsid w:val="00260508"/>
    <w:rsid w:val="00271D03"/>
    <w:rsid w:val="0027588F"/>
    <w:rsid w:val="002B497E"/>
    <w:rsid w:val="002C112A"/>
    <w:rsid w:val="002C21FE"/>
    <w:rsid w:val="002D2584"/>
    <w:rsid w:val="002E3E0A"/>
    <w:rsid w:val="002E5E25"/>
    <w:rsid w:val="002E7F68"/>
    <w:rsid w:val="002F1F2E"/>
    <w:rsid w:val="00320B4B"/>
    <w:rsid w:val="003261E7"/>
    <w:rsid w:val="00360A26"/>
    <w:rsid w:val="0036220E"/>
    <w:rsid w:val="00366F36"/>
    <w:rsid w:val="00380F67"/>
    <w:rsid w:val="003830DB"/>
    <w:rsid w:val="00386927"/>
    <w:rsid w:val="003A2EC4"/>
    <w:rsid w:val="003B425D"/>
    <w:rsid w:val="003B54E1"/>
    <w:rsid w:val="003D3F96"/>
    <w:rsid w:val="003E0493"/>
    <w:rsid w:val="003E0539"/>
    <w:rsid w:val="003E4A89"/>
    <w:rsid w:val="003E5E89"/>
    <w:rsid w:val="003E5F28"/>
    <w:rsid w:val="003F3BCD"/>
    <w:rsid w:val="00400EC8"/>
    <w:rsid w:val="004115C0"/>
    <w:rsid w:val="004139F3"/>
    <w:rsid w:val="00420BF9"/>
    <w:rsid w:val="0042212F"/>
    <w:rsid w:val="00441665"/>
    <w:rsid w:val="004421A9"/>
    <w:rsid w:val="0045275F"/>
    <w:rsid w:val="00461B00"/>
    <w:rsid w:val="00474234"/>
    <w:rsid w:val="00477149"/>
    <w:rsid w:val="0048238B"/>
    <w:rsid w:val="00486C21"/>
    <w:rsid w:val="004D6028"/>
    <w:rsid w:val="004E140C"/>
    <w:rsid w:val="004F5842"/>
    <w:rsid w:val="005300FF"/>
    <w:rsid w:val="00531A4A"/>
    <w:rsid w:val="00555FD2"/>
    <w:rsid w:val="005644E3"/>
    <w:rsid w:val="00565250"/>
    <w:rsid w:val="00571111"/>
    <w:rsid w:val="00593AD2"/>
    <w:rsid w:val="005C26F7"/>
    <w:rsid w:val="005D36DC"/>
    <w:rsid w:val="005E7DDC"/>
    <w:rsid w:val="006201F3"/>
    <w:rsid w:val="00626690"/>
    <w:rsid w:val="00627BBB"/>
    <w:rsid w:val="00645EB2"/>
    <w:rsid w:val="006523D1"/>
    <w:rsid w:val="00653571"/>
    <w:rsid w:val="006550C2"/>
    <w:rsid w:val="006629D9"/>
    <w:rsid w:val="006704A4"/>
    <w:rsid w:val="00671F9D"/>
    <w:rsid w:val="006756CC"/>
    <w:rsid w:val="00675F1A"/>
    <w:rsid w:val="00684DDD"/>
    <w:rsid w:val="006959F4"/>
    <w:rsid w:val="006A18DE"/>
    <w:rsid w:val="006A405D"/>
    <w:rsid w:val="006A5AB2"/>
    <w:rsid w:val="006B5C4C"/>
    <w:rsid w:val="006C14D0"/>
    <w:rsid w:val="006C2581"/>
    <w:rsid w:val="006D48E6"/>
    <w:rsid w:val="006D4DCA"/>
    <w:rsid w:val="006D7BE6"/>
    <w:rsid w:val="006E01D3"/>
    <w:rsid w:val="006E0378"/>
    <w:rsid w:val="006E2446"/>
    <w:rsid w:val="006F2CEA"/>
    <w:rsid w:val="006F593A"/>
    <w:rsid w:val="006F6A7F"/>
    <w:rsid w:val="00700AAE"/>
    <w:rsid w:val="0070370C"/>
    <w:rsid w:val="00710D3C"/>
    <w:rsid w:val="00723924"/>
    <w:rsid w:val="007339E0"/>
    <w:rsid w:val="007550A1"/>
    <w:rsid w:val="00756A61"/>
    <w:rsid w:val="00757C6B"/>
    <w:rsid w:val="00763D1D"/>
    <w:rsid w:val="00765D88"/>
    <w:rsid w:val="00767BC3"/>
    <w:rsid w:val="00771F36"/>
    <w:rsid w:val="00773AB4"/>
    <w:rsid w:val="00784FE0"/>
    <w:rsid w:val="007874AD"/>
    <w:rsid w:val="007A1891"/>
    <w:rsid w:val="007B7826"/>
    <w:rsid w:val="007D2B78"/>
    <w:rsid w:val="007D4053"/>
    <w:rsid w:val="007D7A92"/>
    <w:rsid w:val="007E0442"/>
    <w:rsid w:val="007E2654"/>
    <w:rsid w:val="007F0670"/>
    <w:rsid w:val="0080658B"/>
    <w:rsid w:val="00806D35"/>
    <w:rsid w:val="008134D0"/>
    <w:rsid w:val="0082184A"/>
    <w:rsid w:val="00822232"/>
    <w:rsid w:val="00833B51"/>
    <w:rsid w:val="0083725E"/>
    <w:rsid w:val="0084671F"/>
    <w:rsid w:val="0085088A"/>
    <w:rsid w:val="00883B8B"/>
    <w:rsid w:val="008A107B"/>
    <w:rsid w:val="008A2011"/>
    <w:rsid w:val="008B0A7B"/>
    <w:rsid w:val="008C111E"/>
    <w:rsid w:val="008C6FB7"/>
    <w:rsid w:val="00900E0E"/>
    <w:rsid w:val="0090352A"/>
    <w:rsid w:val="00905310"/>
    <w:rsid w:val="0090588F"/>
    <w:rsid w:val="009062B0"/>
    <w:rsid w:val="00922F8C"/>
    <w:rsid w:val="00927A91"/>
    <w:rsid w:val="00930E2D"/>
    <w:rsid w:val="00943F5C"/>
    <w:rsid w:val="009531BE"/>
    <w:rsid w:val="0095474B"/>
    <w:rsid w:val="00956643"/>
    <w:rsid w:val="00957AA4"/>
    <w:rsid w:val="00965F46"/>
    <w:rsid w:val="009828B1"/>
    <w:rsid w:val="00984751"/>
    <w:rsid w:val="009852CB"/>
    <w:rsid w:val="0099489A"/>
    <w:rsid w:val="009951A7"/>
    <w:rsid w:val="009B54E2"/>
    <w:rsid w:val="009C5BC0"/>
    <w:rsid w:val="009D31E8"/>
    <w:rsid w:val="009D3214"/>
    <w:rsid w:val="009F4C6F"/>
    <w:rsid w:val="00A0041C"/>
    <w:rsid w:val="00A112AD"/>
    <w:rsid w:val="00A13462"/>
    <w:rsid w:val="00A2290A"/>
    <w:rsid w:val="00A27F60"/>
    <w:rsid w:val="00A34475"/>
    <w:rsid w:val="00A4228A"/>
    <w:rsid w:val="00A424D3"/>
    <w:rsid w:val="00A52B45"/>
    <w:rsid w:val="00A55A21"/>
    <w:rsid w:val="00A57EE5"/>
    <w:rsid w:val="00A721D4"/>
    <w:rsid w:val="00A731BB"/>
    <w:rsid w:val="00A9771C"/>
    <w:rsid w:val="00AA38FB"/>
    <w:rsid w:val="00AC42B3"/>
    <w:rsid w:val="00AC53B6"/>
    <w:rsid w:val="00AC664E"/>
    <w:rsid w:val="00AD1AF2"/>
    <w:rsid w:val="00AD2C84"/>
    <w:rsid w:val="00AE24BE"/>
    <w:rsid w:val="00AE2A94"/>
    <w:rsid w:val="00AE68CD"/>
    <w:rsid w:val="00AF07EA"/>
    <w:rsid w:val="00AF5E34"/>
    <w:rsid w:val="00B06CED"/>
    <w:rsid w:val="00B122DD"/>
    <w:rsid w:val="00B16E16"/>
    <w:rsid w:val="00B24DF5"/>
    <w:rsid w:val="00B34B6E"/>
    <w:rsid w:val="00B366CC"/>
    <w:rsid w:val="00B46E0A"/>
    <w:rsid w:val="00B51C86"/>
    <w:rsid w:val="00B67250"/>
    <w:rsid w:val="00B87E3C"/>
    <w:rsid w:val="00BA66F8"/>
    <w:rsid w:val="00BA77D2"/>
    <w:rsid w:val="00BB67DD"/>
    <w:rsid w:val="00BC30DC"/>
    <w:rsid w:val="00BD791E"/>
    <w:rsid w:val="00C0000A"/>
    <w:rsid w:val="00C11747"/>
    <w:rsid w:val="00C26FAA"/>
    <w:rsid w:val="00C34378"/>
    <w:rsid w:val="00C50FFD"/>
    <w:rsid w:val="00C52F00"/>
    <w:rsid w:val="00C61D65"/>
    <w:rsid w:val="00C622D3"/>
    <w:rsid w:val="00C62C20"/>
    <w:rsid w:val="00C80679"/>
    <w:rsid w:val="00C8209C"/>
    <w:rsid w:val="00C93357"/>
    <w:rsid w:val="00C97448"/>
    <w:rsid w:val="00CA3960"/>
    <w:rsid w:val="00CC0C2D"/>
    <w:rsid w:val="00CC6C58"/>
    <w:rsid w:val="00CD48B9"/>
    <w:rsid w:val="00CD69F6"/>
    <w:rsid w:val="00CE5AAB"/>
    <w:rsid w:val="00CE68BD"/>
    <w:rsid w:val="00D01C67"/>
    <w:rsid w:val="00D04086"/>
    <w:rsid w:val="00D12DD3"/>
    <w:rsid w:val="00D32F57"/>
    <w:rsid w:val="00D35662"/>
    <w:rsid w:val="00D35EBB"/>
    <w:rsid w:val="00D45F73"/>
    <w:rsid w:val="00D51245"/>
    <w:rsid w:val="00D542AE"/>
    <w:rsid w:val="00D61E5F"/>
    <w:rsid w:val="00D65343"/>
    <w:rsid w:val="00D70DC3"/>
    <w:rsid w:val="00D70DE6"/>
    <w:rsid w:val="00D82EA5"/>
    <w:rsid w:val="00D83360"/>
    <w:rsid w:val="00D93D16"/>
    <w:rsid w:val="00DA5632"/>
    <w:rsid w:val="00DB2DC8"/>
    <w:rsid w:val="00DB5D0A"/>
    <w:rsid w:val="00DB66FE"/>
    <w:rsid w:val="00DC5AD8"/>
    <w:rsid w:val="00DD271B"/>
    <w:rsid w:val="00DE05C4"/>
    <w:rsid w:val="00DF59FC"/>
    <w:rsid w:val="00E11B63"/>
    <w:rsid w:val="00E27564"/>
    <w:rsid w:val="00E3586C"/>
    <w:rsid w:val="00E37FAF"/>
    <w:rsid w:val="00E43097"/>
    <w:rsid w:val="00E447B1"/>
    <w:rsid w:val="00E619F9"/>
    <w:rsid w:val="00E6281A"/>
    <w:rsid w:val="00E761FA"/>
    <w:rsid w:val="00E874B6"/>
    <w:rsid w:val="00E97547"/>
    <w:rsid w:val="00EA2625"/>
    <w:rsid w:val="00EB2EB7"/>
    <w:rsid w:val="00EB3BC9"/>
    <w:rsid w:val="00EC0304"/>
    <w:rsid w:val="00EC04CE"/>
    <w:rsid w:val="00EC0B92"/>
    <w:rsid w:val="00ED7578"/>
    <w:rsid w:val="00EF1FE1"/>
    <w:rsid w:val="00EF5EE0"/>
    <w:rsid w:val="00F054E7"/>
    <w:rsid w:val="00F163B6"/>
    <w:rsid w:val="00F22731"/>
    <w:rsid w:val="00F27C5F"/>
    <w:rsid w:val="00F306F3"/>
    <w:rsid w:val="00F4356F"/>
    <w:rsid w:val="00F51696"/>
    <w:rsid w:val="00F539A6"/>
    <w:rsid w:val="00F65795"/>
    <w:rsid w:val="00F8636E"/>
    <w:rsid w:val="00F9751E"/>
    <w:rsid w:val="00FA0B11"/>
    <w:rsid w:val="00FA189D"/>
    <w:rsid w:val="00FA4F88"/>
    <w:rsid w:val="00FA7B7C"/>
    <w:rsid w:val="00FB24DA"/>
    <w:rsid w:val="00FC0F79"/>
    <w:rsid w:val="00FC2840"/>
    <w:rsid w:val="00FC4CB4"/>
    <w:rsid w:val="00FC6A56"/>
    <w:rsid w:val="00FD07CC"/>
    <w:rsid w:val="00FD1D5E"/>
    <w:rsid w:val="00FD3494"/>
    <w:rsid w:val="00FD6334"/>
    <w:rsid w:val="00FF3F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6568"/>
  <w15:docId w15:val="{290180F7-395D-45F4-AD3D-803850BC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D2"/>
    <w:rPr>
      <w:rFonts w:ascii="Tahoma" w:hAnsi="Tahoma" w:cs="Tahoma"/>
      <w:sz w:val="16"/>
      <w:szCs w:val="16"/>
    </w:rPr>
  </w:style>
  <w:style w:type="paragraph" w:styleId="NoSpacing">
    <w:name w:val="No Spacing"/>
    <w:link w:val="NoSpacingChar"/>
    <w:uiPriority w:val="1"/>
    <w:qFormat/>
    <w:rsid w:val="001D5C9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D5C92"/>
    <w:rPr>
      <w:rFonts w:eastAsiaTheme="minorEastAsia"/>
      <w:lang w:val="en-US"/>
    </w:rPr>
  </w:style>
  <w:style w:type="paragraph" w:styleId="Header">
    <w:name w:val="header"/>
    <w:basedOn w:val="Normal"/>
    <w:link w:val="HeaderChar"/>
    <w:uiPriority w:val="99"/>
    <w:unhideWhenUsed/>
    <w:rsid w:val="001D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C92"/>
  </w:style>
  <w:style w:type="paragraph" w:styleId="Footer">
    <w:name w:val="footer"/>
    <w:basedOn w:val="Normal"/>
    <w:link w:val="FooterChar"/>
    <w:uiPriority w:val="99"/>
    <w:unhideWhenUsed/>
    <w:rsid w:val="001D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C92"/>
  </w:style>
  <w:style w:type="paragraph" w:styleId="ListParagraph">
    <w:name w:val="List Paragraph"/>
    <w:basedOn w:val="Normal"/>
    <w:uiPriority w:val="34"/>
    <w:qFormat/>
    <w:rsid w:val="009062B0"/>
    <w:pPr>
      <w:ind w:left="720"/>
      <w:contextualSpacing/>
    </w:pPr>
  </w:style>
  <w:style w:type="character" w:customStyle="1" w:styleId="FootnoteTextChar">
    <w:name w:val="Footnote Text Char"/>
    <w:basedOn w:val="DefaultParagraphFont"/>
    <w:link w:val="FootnoteText"/>
    <w:uiPriority w:val="99"/>
    <w:semiHidden/>
    <w:qFormat/>
    <w:rsid w:val="001D53CD"/>
    <w:rPr>
      <w:sz w:val="20"/>
      <w:szCs w:val="20"/>
    </w:rPr>
  </w:style>
  <w:style w:type="character" w:customStyle="1" w:styleId="InternetLink">
    <w:name w:val="Internet Link"/>
    <w:basedOn w:val="DefaultParagraphFont"/>
    <w:uiPriority w:val="99"/>
    <w:rsid w:val="001D53CD"/>
    <w:rPr>
      <w:rFonts w:cs="Times New Roman"/>
      <w:color w:val="0000FF"/>
      <w:u w:val="single"/>
    </w:rPr>
  </w:style>
  <w:style w:type="character" w:customStyle="1" w:styleId="FootnoteCharacters">
    <w:name w:val="Footnote Characters"/>
    <w:basedOn w:val="DefaultParagraphFont"/>
    <w:uiPriority w:val="99"/>
    <w:semiHidden/>
    <w:qFormat/>
    <w:rsid w:val="001D53CD"/>
    <w:rPr>
      <w:rFonts w:cs="Times New Roman"/>
      <w:vertAlign w:val="superscript"/>
    </w:rPr>
  </w:style>
  <w:style w:type="character" w:customStyle="1" w:styleId="FootnoteAnchor">
    <w:name w:val="Footnote Anchor"/>
    <w:rsid w:val="001D53CD"/>
    <w:rPr>
      <w:rFonts w:cs="Times New Roman"/>
      <w:vertAlign w:val="superscript"/>
    </w:rPr>
  </w:style>
  <w:style w:type="paragraph" w:styleId="FootnoteText">
    <w:name w:val="footnote text"/>
    <w:basedOn w:val="Normal"/>
    <w:link w:val="FootnoteTextChar"/>
    <w:uiPriority w:val="99"/>
    <w:semiHidden/>
    <w:unhideWhenUsed/>
    <w:rsid w:val="001D53CD"/>
    <w:pPr>
      <w:spacing w:after="0" w:line="240" w:lineRule="auto"/>
    </w:pPr>
    <w:rPr>
      <w:sz w:val="20"/>
      <w:szCs w:val="20"/>
    </w:rPr>
  </w:style>
  <w:style w:type="character" w:customStyle="1" w:styleId="FootnoteTextChar1">
    <w:name w:val="Footnote Text Char1"/>
    <w:basedOn w:val="DefaultParagraphFont"/>
    <w:uiPriority w:val="99"/>
    <w:semiHidden/>
    <w:rsid w:val="001D53CD"/>
    <w:rPr>
      <w:sz w:val="20"/>
      <w:szCs w:val="20"/>
    </w:rPr>
  </w:style>
  <w:style w:type="table" w:styleId="TableGrid">
    <w:name w:val="Table Grid"/>
    <w:basedOn w:val="TableNormal"/>
    <w:uiPriority w:val="39"/>
    <w:rsid w:val="00D32F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AC664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C664E"/>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A2290A"/>
    <w:rPr>
      <w:sz w:val="16"/>
      <w:szCs w:val="16"/>
    </w:rPr>
  </w:style>
  <w:style w:type="paragraph" w:styleId="CommentSubject">
    <w:name w:val="annotation subject"/>
    <w:basedOn w:val="CommentText"/>
    <w:next w:val="CommentText"/>
    <w:link w:val="CommentSubjectChar"/>
    <w:uiPriority w:val="99"/>
    <w:semiHidden/>
    <w:unhideWhenUsed/>
    <w:rsid w:val="00A2290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290A"/>
    <w:rPr>
      <w:rFonts w:ascii="Calibri" w:eastAsia="Calibri" w:hAnsi="Calibri" w:cs="Times New Roman"/>
      <w:b/>
      <w:bCs/>
      <w:sz w:val="20"/>
      <w:szCs w:val="20"/>
    </w:rPr>
  </w:style>
  <w:style w:type="paragraph" w:styleId="NormalWeb">
    <w:name w:val="Normal (Web)"/>
    <w:basedOn w:val="Normal"/>
    <w:uiPriority w:val="99"/>
    <w:semiHidden/>
    <w:unhideWhenUsed/>
    <w:rsid w:val="00A52B45"/>
    <w:pPr>
      <w:spacing w:before="100" w:beforeAutospacing="1" w:after="100" w:afterAutospacing="1" w:line="240" w:lineRule="auto"/>
    </w:pPr>
    <w:rPr>
      <w:rFonts w:ascii="Times New Roman" w:eastAsia="Times New Roman" w:hAnsi="Times New Roman" w:cs="Times New Roman"/>
      <w:sz w:val="24"/>
      <w:szCs w:val="24"/>
      <w:lang w:eastAsia="mk-MK"/>
    </w:rPr>
  </w:style>
  <w:style w:type="table" w:styleId="LightList">
    <w:name w:val="Light List"/>
    <w:basedOn w:val="TableNormal"/>
    <w:uiPriority w:val="61"/>
    <w:rsid w:val="00BA66F8"/>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7B7826"/>
    <w:pPr>
      <w:tabs>
        <w:tab w:val="decimal" w:pos="360"/>
      </w:tabs>
    </w:pPr>
    <w:rPr>
      <w:rFonts w:eastAsiaTheme="minorEastAsia" w:cs="Times New Roman"/>
      <w:lang w:val="en-US"/>
    </w:rPr>
  </w:style>
  <w:style w:type="character" w:styleId="SubtleEmphasis">
    <w:name w:val="Subtle Emphasis"/>
    <w:basedOn w:val="DefaultParagraphFont"/>
    <w:uiPriority w:val="19"/>
    <w:qFormat/>
    <w:rsid w:val="007B7826"/>
    <w:rPr>
      <w:i/>
      <w:iCs/>
    </w:rPr>
  </w:style>
  <w:style w:type="table" w:styleId="LightShading-Accent1">
    <w:name w:val="Light Shading Accent 1"/>
    <w:basedOn w:val="TableNormal"/>
    <w:uiPriority w:val="60"/>
    <w:rsid w:val="007B7826"/>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semiHidden/>
    <w:unhideWhenUsed/>
    <w:rsid w:val="00E447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1902">
      <w:bodyDiv w:val="1"/>
      <w:marLeft w:val="0"/>
      <w:marRight w:val="0"/>
      <w:marTop w:val="0"/>
      <w:marBottom w:val="0"/>
      <w:divBdr>
        <w:top w:val="none" w:sz="0" w:space="0" w:color="auto"/>
        <w:left w:val="none" w:sz="0" w:space="0" w:color="auto"/>
        <w:bottom w:val="none" w:sz="0" w:space="0" w:color="auto"/>
        <w:right w:val="none" w:sz="0" w:space="0" w:color="auto"/>
      </w:divBdr>
      <w:divsChild>
        <w:div w:id="700204930">
          <w:marLeft w:val="547"/>
          <w:marRight w:val="0"/>
          <w:marTop w:val="0"/>
          <w:marBottom w:val="0"/>
          <w:divBdr>
            <w:top w:val="none" w:sz="0" w:space="0" w:color="auto"/>
            <w:left w:val="none" w:sz="0" w:space="0" w:color="auto"/>
            <w:bottom w:val="none" w:sz="0" w:space="0" w:color="auto"/>
            <w:right w:val="none" w:sz="0" w:space="0" w:color="auto"/>
          </w:divBdr>
        </w:div>
        <w:div w:id="1115321284">
          <w:marLeft w:val="547"/>
          <w:marRight w:val="0"/>
          <w:marTop w:val="0"/>
          <w:marBottom w:val="0"/>
          <w:divBdr>
            <w:top w:val="none" w:sz="0" w:space="0" w:color="auto"/>
            <w:left w:val="none" w:sz="0" w:space="0" w:color="auto"/>
            <w:bottom w:val="none" w:sz="0" w:space="0" w:color="auto"/>
            <w:right w:val="none" w:sz="0" w:space="0" w:color="auto"/>
          </w:divBdr>
        </w:div>
        <w:div w:id="2017608349">
          <w:marLeft w:val="547"/>
          <w:marRight w:val="0"/>
          <w:marTop w:val="0"/>
          <w:marBottom w:val="0"/>
          <w:divBdr>
            <w:top w:val="none" w:sz="0" w:space="0" w:color="auto"/>
            <w:left w:val="none" w:sz="0" w:space="0" w:color="auto"/>
            <w:bottom w:val="none" w:sz="0" w:space="0" w:color="auto"/>
            <w:right w:val="none" w:sz="0" w:space="0" w:color="auto"/>
          </w:divBdr>
        </w:div>
      </w:divsChild>
    </w:div>
    <w:div w:id="319189985">
      <w:bodyDiv w:val="1"/>
      <w:marLeft w:val="0"/>
      <w:marRight w:val="0"/>
      <w:marTop w:val="0"/>
      <w:marBottom w:val="0"/>
      <w:divBdr>
        <w:top w:val="none" w:sz="0" w:space="0" w:color="auto"/>
        <w:left w:val="none" w:sz="0" w:space="0" w:color="auto"/>
        <w:bottom w:val="none" w:sz="0" w:space="0" w:color="auto"/>
        <w:right w:val="none" w:sz="0" w:space="0" w:color="auto"/>
      </w:divBdr>
      <w:divsChild>
        <w:div w:id="648632108">
          <w:marLeft w:val="547"/>
          <w:marRight w:val="0"/>
          <w:marTop w:val="0"/>
          <w:marBottom w:val="0"/>
          <w:divBdr>
            <w:top w:val="none" w:sz="0" w:space="0" w:color="auto"/>
            <w:left w:val="none" w:sz="0" w:space="0" w:color="auto"/>
            <w:bottom w:val="none" w:sz="0" w:space="0" w:color="auto"/>
            <w:right w:val="none" w:sz="0" w:space="0" w:color="auto"/>
          </w:divBdr>
        </w:div>
        <w:div w:id="375547449">
          <w:marLeft w:val="547"/>
          <w:marRight w:val="0"/>
          <w:marTop w:val="0"/>
          <w:marBottom w:val="0"/>
          <w:divBdr>
            <w:top w:val="none" w:sz="0" w:space="0" w:color="auto"/>
            <w:left w:val="none" w:sz="0" w:space="0" w:color="auto"/>
            <w:bottom w:val="none" w:sz="0" w:space="0" w:color="auto"/>
            <w:right w:val="none" w:sz="0" w:space="0" w:color="auto"/>
          </w:divBdr>
        </w:div>
        <w:div w:id="1276982466">
          <w:marLeft w:val="547"/>
          <w:marRight w:val="0"/>
          <w:marTop w:val="0"/>
          <w:marBottom w:val="0"/>
          <w:divBdr>
            <w:top w:val="none" w:sz="0" w:space="0" w:color="auto"/>
            <w:left w:val="none" w:sz="0" w:space="0" w:color="auto"/>
            <w:bottom w:val="none" w:sz="0" w:space="0" w:color="auto"/>
            <w:right w:val="none" w:sz="0" w:space="0" w:color="auto"/>
          </w:divBdr>
        </w:div>
        <w:div w:id="1573009442">
          <w:marLeft w:val="547"/>
          <w:marRight w:val="0"/>
          <w:marTop w:val="0"/>
          <w:marBottom w:val="0"/>
          <w:divBdr>
            <w:top w:val="none" w:sz="0" w:space="0" w:color="auto"/>
            <w:left w:val="none" w:sz="0" w:space="0" w:color="auto"/>
            <w:bottom w:val="none" w:sz="0" w:space="0" w:color="auto"/>
            <w:right w:val="none" w:sz="0" w:space="0" w:color="auto"/>
          </w:divBdr>
        </w:div>
      </w:divsChild>
    </w:div>
    <w:div w:id="400911571">
      <w:bodyDiv w:val="1"/>
      <w:marLeft w:val="0"/>
      <w:marRight w:val="0"/>
      <w:marTop w:val="0"/>
      <w:marBottom w:val="0"/>
      <w:divBdr>
        <w:top w:val="none" w:sz="0" w:space="0" w:color="auto"/>
        <w:left w:val="none" w:sz="0" w:space="0" w:color="auto"/>
        <w:bottom w:val="none" w:sz="0" w:space="0" w:color="auto"/>
        <w:right w:val="none" w:sz="0" w:space="0" w:color="auto"/>
      </w:divBdr>
      <w:divsChild>
        <w:div w:id="2009863081">
          <w:marLeft w:val="547"/>
          <w:marRight w:val="0"/>
          <w:marTop w:val="0"/>
          <w:marBottom w:val="0"/>
          <w:divBdr>
            <w:top w:val="none" w:sz="0" w:space="0" w:color="auto"/>
            <w:left w:val="none" w:sz="0" w:space="0" w:color="auto"/>
            <w:bottom w:val="none" w:sz="0" w:space="0" w:color="auto"/>
            <w:right w:val="none" w:sz="0" w:space="0" w:color="auto"/>
          </w:divBdr>
        </w:div>
        <w:div w:id="116486169">
          <w:marLeft w:val="547"/>
          <w:marRight w:val="0"/>
          <w:marTop w:val="0"/>
          <w:marBottom w:val="0"/>
          <w:divBdr>
            <w:top w:val="none" w:sz="0" w:space="0" w:color="auto"/>
            <w:left w:val="none" w:sz="0" w:space="0" w:color="auto"/>
            <w:bottom w:val="none" w:sz="0" w:space="0" w:color="auto"/>
            <w:right w:val="none" w:sz="0" w:space="0" w:color="auto"/>
          </w:divBdr>
        </w:div>
        <w:div w:id="866337243">
          <w:marLeft w:val="547"/>
          <w:marRight w:val="0"/>
          <w:marTop w:val="0"/>
          <w:marBottom w:val="0"/>
          <w:divBdr>
            <w:top w:val="none" w:sz="0" w:space="0" w:color="auto"/>
            <w:left w:val="none" w:sz="0" w:space="0" w:color="auto"/>
            <w:bottom w:val="none" w:sz="0" w:space="0" w:color="auto"/>
            <w:right w:val="none" w:sz="0" w:space="0" w:color="auto"/>
          </w:divBdr>
        </w:div>
      </w:divsChild>
    </w:div>
    <w:div w:id="602956311">
      <w:bodyDiv w:val="1"/>
      <w:marLeft w:val="0"/>
      <w:marRight w:val="0"/>
      <w:marTop w:val="0"/>
      <w:marBottom w:val="0"/>
      <w:divBdr>
        <w:top w:val="none" w:sz="0" w:space="0" w:color="auto"/>
        <w:left w:val="none" w:sz="0" w:space="0" w:color="auto"/>
        <w:bottom w:val="none" w:sz="0" w:space="0" w:color="auto"/>
        <w:right w:val="none" w:sz="0" w:space="0" w:color="auto"/>
      </w:divBdr>
    </w:div>
    <w:div w:id="615405068">
      <w:bodyDiv w:val="1"/>
      <w:marLeft w:val="0"/>
      <w:marRight w:val="0"/>
      <w:marTop w:val="0"/>
      <w:marBottom w:val="0"/>
      <w:divBdr>
        <w:top w:val="none" w:sz="0" w:space="0" w:color="auto"/>
        <w:left w:val="none" w:sz="0" w:space="0" w:color="auto"/>
        <w:bottom w:val="none" w:sz="0" w:space="0" w:color="auto"/>
        <w:right w:val="none" w:sz="0" w:space="0" w:color="auto"/>
      </w:divBdr>
    </w:div>
    <w:div w:id="679165356">
      <w:bodyDiv w:val="1"/>
      <w:marLeft w:val="0"/>
      <w:marRight w:val="0"/>
      <w:marTop w:val="0"/>
      <w:marBottom w:val="0"/>
      <w:divBdr>
        <w:top w:val="none" w:sz="0" w:space="0" w:color="auto"/>
        <w:left w:val="none" w:sz="0" w:space="0" w:color="auto"/>
        <w:bottom w:val="none" w:sz="0" w:space="0" w:color="auto"/>
        <w:right w:val="none" w:sz="0" w:space="0" w:color="auto"/>
      </w:divBdr>
    </w:div>
    <w:div w:id="704208749">
      <w:bodyDiv w:val="1"/>
      <w:marLeft w:val="0"/>
      <w:marRight w:val="0"/>
      <w:marTop w:val="0"/>
      <w:marBottom w:val="0"/>
      <w:divBdr>
        <w:top w:val="none" w:sz="0" w:space="0" w:color="auto"/>
        <w:left w:val="none" w:sz="0" w:space="0" w:color="auto"/>
        <w:bottom w:val="none" w:sz="0" w:space="0" w:color="auto"/>
        <w:right w:val="none" w:sz="0" w:space="0" w:color="auto"/>
      </w:divBdr>
    </w:div>
    <w:div w:id="844243836">
      <w:bodyDiv w:val="1"/>
      <w:marLeft w:val="0"/>
      <w:marRight w:val="0"/>
      <w:marTop w:val="0"/>
      <w:marBottom w:val="0"/>
      <w:divBdr>
        <w:top w:val="none" w:sz="0" w:space="0" w:color="auto"/>
        <w:left w:val="none" w:sz="0" w:space="0" w:color="auto"/>
        <w:bottom w:val="none" w:sz="0" w:space="0" w:color="auto"/>
        <w:right w:val="none" w:sz="0" w:space="0" w:color="auto"/>
      </w:divBdr>
      <w:divsChild>
        <w:div w:id="1082988991">
          <w:marLeft w:val="547"/>
          <w:marRight w:val="0"/>
          <w:marTop w:val="0"/>
          <w:marBottom w:val="0"/>
          <w:divBdr>
            <w:top w:val="none" w:sz="0" w:space="0" w:color="auto"/>
            <w:left w:val="none" w:sz="0" w:space="0" w:color="auto"/>
            <w:bottom w:val="none" w:sz="0" w:space="0" w:color="auto"/>
            <w:right w:val="none" w:sz="0" w:space="0" w:color="auto"/>
          </w:divBdr>
        </w:div>
      </w:divsChild>
    </w:div>
    <w:div w:id="1077753637">
      <w:bodyDiv w:val="1"/>
      <w:marLeft w:val="0"/>
      <w:marRight w:val="0"/>
      <w:marTop w:val="0"/>
      <w:marBottom w:val="0"/>
      <w:divBdr>
        <w:top w:val="none" w:sz="0" w:space="0" w:color="auto"/>
        <w:left w:val="none" w:sz="0" w:space="0" w:color="auto"/>
        <w:bottom w:val="none" w:sz="0" w:space="0" w:color="auto"/>
        <w:right w:val="none" w:sz="0" w:space="0" w:color="auto"/>
      </w:divBdr>
    </w:div>
    <w:div w:id="1140726054">
      <w:bodyDiv w:val="1"/>
      <w:marLeft w:val="0"/>
      <w:marRight w:val="0"/>
      <w:marTop w:val="0"/>
      <w:marBottom w:val="0"/>
      <w:divBdr>
        <w:top w:val="none" w:sz="0" w:space="0" w:color="auto"/>
        <w:left w:val="none" w:sz="0" w:space="0" w:color="auto"/>
        <w:bottom w:val="none" w:sz="0" w:space="0" w:color="auto"/>
        <w:right w:val="none" w:sz="0" w:space="0" w:color="auto"/>
      </w:divBdr>
    </w:div>
    <w:div w:id="1411393510">
      <w:bodyDiv w:val="1"/>
      <w:marLeft w:val="0"/>
      <w:marRight w:val="0"/>
      <w:marTop w:val="0"/>
      <w:marBottom w:val="0"/>
      <w:divBdr>
        <w:top w:val="none" w:sz="0" w:space="0" w:color="auto"/>
        <w:left w:val="none" w:sz="0" w:space="0" w:color="auto"/>
        <w:bottom w:val="none" w:sz="0" w:space="0" w:color="auto"/>
        <w:right w:val="none" w:sz="0" w:space="0" w:color="auto"/>
      </w:divBdr>
      <w:divsChild>
        <w:div w:id="277834291">
          <w:marLeft w:val="360"/>
          <w:marRight w:val="0"/>
          <w:marTop w:val="86"/>
          <w:marBottom w:val="200"/>
          <w:divBdr>
            <w:top w:val="none" w:sz="0" w:space="0" w:color="auto"/>
            <w:left w:val="none" w:sz="0" w:space="0" w:color="auto"/>
            <w:bottom w:val="none" w:sz="0" w:space="0" w:color="auto"/>
            <w:right w:val="none" w:sz="0" w:space="0" w:color="auto"/>
          </w:divBdr>
        </w:div>
      </w:divsChild>
    </w:div>
    <w:div w:id="1467505738">
      <w:bodyDiv w:val="1"/>
      <w:marLeft w:val="0"/>
      <w:marRight w:val="0"/>
      <w:marTop w:val="0"/>
      <w:marBottom w:val="0"/>
      <w:divBdr>
        <w:top w:val="none" w:sz="0" w:space="0" w:color="auto"/>
        <w:left w:val="none" w:sz="0" w:space="0" w:color="auto"/>
        <w:bottom w:val="none" w:sz="0" w:space="0" w:color="auto"/>
        <w:right w:val="none" w:sz="0" w:space="0" w:color="auto"/>
      </w:divBdr>
      <w:divsChild>
        <w:div w:id="1173839594">
          <w:marLeft w:val="547"/>
          <w:marRight w:val="0"/>
          <w:marTop w:val="86"/>
          <w:marBottom w:val="0"/>
          <w:divBdr>
            <w:top w:val="none" w:sz="0" w:space="0" w:color="auto"/>
            <w:left w:val="none" w:sz="0" w:space="0" w:color="auto"/>
            <w:bottom w:val="none" w:sz="0" w:space="0" w:color="auto"/>
            <w:right w:val="none" w:sz="0" w:space="0" w:color="auto"/>
          </w:divBdr>
        </w:div>
        <w:div w:id="580259065">
          <w:marLeft w:val="547"/>
          <w:marRight w:val="0"/>
          <w:marTop w:val="86"/>
          <w:marBottom w:val="0"/>
          <w:divBdr>
            <w:top w:val="none" w:sz="0" w:space="0" w:color="auto"/>
            <w:left w:val="none" w:sz="0" w:space="0" w:color="auto"/>
            <w:bottom w:val="none" w:sz="0" w:space="0" w:color="auto"/>
            <w:right w:val="none" w:sz="0" w:space="0" w:color="auto"/>
          </w:divBdr>
        </w:div>
        <w:div w:id="1756971182">
          <w:marLeft w:val="547"/>
          <w:marRight w:val="0"/>
          <w:marTop w:val="86"/>
          <w:marBottom w:val="0"/>
          <w:divBdr>
            <w:top w:val="none" w:sz="0" w:space="0" w:color="auto"/>
            <w:left w:val="none" w:sz="0" w:space="0" w:color="auto"/>
            <w:bottom w:val="none" w:sz="0" w:space="0" w:color="auto"/>
            <w:right w:val="none" w:sz="0" w:space="0" w:color="auto"/>
          </w:divBdr>
        </w:div>
        <w:div w:id="1128667156">
          <w:marLeft w:val="547"/>
          <w:marRight w:val="0"/>
          <w:marTop w:val="86"/>
          <w:marBottom w:val="0"/>
          <w:divBdr>
            <w:top w:val="none" w:sz="0" w:space="0" w:color="auto"/>
            <w:left w:val="none" w:sz="0" w:space="0" w:color="auto"/>
            <w:bottom w:val="none" w:sz="0" w:space="0" w:color="auto"/>
            <w:right w:val="none" w:sz="0" w:space="0" w:color="auto"/>
          </w:divBdr>
        </w:div>
      </w:divsChild>
    </w:div>
    <w:div w:id="1521311684">
      <w:bodyDiv w:val="1"/>
      <w:marLeft w:val="0"/>
      <w:marRight w:val="0"/>
      <w:marTop w:val="0"/>
      <w:marBottom w:val="0"/>
      <w:divBdr>
        <w:top w:val="none" w:sz="0" w:space="0" w:color="auto"/>
        <w:left w:val="none" w:sz="0" w:space="0" w:color="auto"/>
        <w:bottom w:val="none" w:sz="0" w:space="0" w:color="auto"/>
        <w:right w:val="none" w:sz="0" w:space="0" w:color="auto"/>
      </w:divBdr>
      <w:divsChild>
        <w:div w:id="341247359">
          <w:marLeft w:val="547"/>
          <w:marRight w:val="0"/>
          <w:marTop w:val="86"/>
          <w:marBottom w:val="200"/>
          <w:divBdr>
            <w:top w:val="none" w:sz="0" w:space="0" w:color="auto"/>
            <w:left w:val="none" w:sz="0" w:space="0" w:color="auto"/>
            <w:bottom w:val="none" w:sz="0" w:space="0" w:color="auto"/>
            <w:right w:val="none" w:sz="0" w:space="0" w:color="auto"/>
          </w:divBdr>
        </w:div>
      </w:divsChild>
    </w:div>
    <w:div w:id="1562129200">
      <w:bodyDiv w:val="1"/>
      <w:marLeft w:val="0"/>
      <w:marRight w:val="0"/>
      <w:marTop w:val="0"/>
      <w:marBottom w:val="0"/>
      <w:divBdr>
        <w:top w:val="none" w:sz="0" w:space="0" w:color="auto"/>
        <w:left w:val="none" w:sz="0" w:space="0" w:color="auto"/>
        <w:bottom w:val="none" w:sz="0" w:space="0" w:color="auto"/>
        <w:right w:val="none" w:sz="0" w:space="0" w:color="auto"/>
      </w:divBdr>
      <w:divsChild>
        <w:div w:id="1721709536">
          <w:marLeft w:val="547"/>
          <w:marRight w:val="0"/>
          <w:marTop w:val="0"/>
          <w:marBottom w:val="0"/>
          <w:divBdr>
            <w:top w:val="none" w:sz="0" w:space="0" w:color="auto"/>
            <w:left w:val="none" w:sz="0" w:space="0" w:color="auto"/>
            <w:bottom w:val="none" w:sz="0" w:space="0" w:color="auto"/>
            <w:right w:val="none" w:sz="0" w:space="0" w:color="auto"/>
          </w:divBdr>
        </w:div>
        <w:div w:id="2060547804">
          <w:marLeft w:val="547"/>
          <w:marRight w:val="0"/>
          <w:marTop w:val="0"/>
          <w:marBottom w:val="0"/>
          <w:divBdr>
            <w:top w:val="none" w:sz="0" w:space="0" w:color="auto"/>
            <w:left w:val="none" w:sz="0" w:space="0" w:color="auto"/>
            <w:bottom w:val="none" w:sz="0" w:space="0" w:color="auto"/>
            <w:right w:val="none" w:sz="0" w:space="0" w:color="auto"/>
          </w:divBdr>
        </w:div>
        <w:div w:id="1672953296">
          <w:marLeft w:val="547"/>
          <w:marRight w:val="0"/>
          <w:marTop w:val="0"/>
          <w:marBottom w:val="0"/>
          <w:divBdr>
            <w:top w:val="none" w:sz="0" w:space="0" w:color="auto"/>
            <w:left w:val="none" w:sz="0" w:space="0" w:color="auto"/>
            <w:bottom w:val="none" w:sz="0" w:space="0" w:color="auto"/>
            <w:right w:val="none" w:sz="0" w:space="0" w:color="auto"/>
          </w:divBdr>
        </w:div>
        <w:div w:id="1963923288">
          <w:marLeft w:val="547"/>
          <w:marRight w:val="0"/>
          <w:marTop w:val="0"/>
          <w:marBottom w:val="0"/>
          <w:divBdr>
            <w:top w:val="none" w:sz="0" w:space="0" w:color="auto"/>
            <w:left w:val="none" w:sz="0" w:space="0" w:color="auto"/>
            <w:bottom w:val="none" w:sz="0" w:space="0" w:color="auto"/>
            <w:right w:val="none" w:sz="0" w:space="0" w:color="auto"/>
          </w:divBdr>
        </w:div>
        <w:div w:id="1553272105">
          <w:marLeft w:val="547"/>
          <w:marRight w:val="0"/>
          <w:marTop w:val="0"/>
          <w:marBottom w:val="0"/>
          <w:divBdr>
            <w:top w:val="none" w:sz="0" w:space="0" w:color="auto"/>
            <w:left w:val="none" w:sz="0" w:space="0" w:color="auto"/>
            <w:bottom w:val="none" w:sz="0" w:space="0" w:color="auto"/>
            <w:right w:val="none" w:sz="0" w:space="0" w:color="auto"/>
          </w:divBdr>
        </w:div>
      </w:divsChild>
    </w:div>
    <w:div w:id="1627806894">
      <w:bodyDiv w:val="1"/>
      <w:marLeft w:val="0"/>
      <w:marRight w:val="0"/>
      <w:marTop w:val="0"/>
      <w:marBottom w:val="0"/>
      <w:divBdr>
        <w:top w:val="none" w:sz="0" w:space="0" w:color="auto"/>
        <w:left w:val="none" w:sz="0" w:space="0" w:color="auto"/>
        <w:bottom w:val="none" w:sz="0" w:space="0" w:color="auto"/>
        <w:right w:val="none" w:sz="0" w:space="0" w:color="auto"/>
      </w:divBdr>
    </w:div>
    <w:div w:id="1637637212">
      <w:bodyDiv w:val="1"/>
      <w:marLeft w:val="0"/>
      <w:marRight w:val="0"/>
      <w:marTop w:val="0"/>
      <w:marBottom w:val="0"/>
      <w:divBdr>
        <w:top w:val="none" w:sz="0" w:space="0" w:color="auto"/>
        <w:left w:val="none" w:sz="0" w:space="0" w:color="auto"/>
        <w:bottom w:val="none" w:sz="0" w:space="0" w:color="auto"/>
        <w:right w:val="none" w:sz="0" w:space="0" w:color="auto"/>
      </w:divBdr>
    </w:div>
    <w:div w:id="1834372289">
      <w:bodyDiv w:val="1"/>
      <w:marLeft w:val="0"/>
      <w:marRight w:val="0"/>
      <w:marTop w:val="0"/>
      <w:marBottom w:val="0"/>
      <w:divBdr>
        <w:top w:val="none" w:sz="0" w:space="0" w:color="auto"/>
        <w:left w:val="none" w:sz="0" w:space="0" w:color="auto"/>
        <w:bottom w:val="none" w:sz="0" w:space="0" w:color="auto"/>
        <w:right w:val="none" w:sz="0" w:space="0" w:color="auto"/>
      </w:divBdr>
    </w:div>
    <w:div w:id="1852186616">
      <w:bodyDiv w:val="1"/>
      <w:marLeft w:val="0"/>
      <w:marRight w:val="0"/>
      <w:marTop w:val="0"/>
      <w:marBottom w:val="0"/>
      <w:divBdr>
        <w:top w:val="none" w:sz="0" w:space="0" w:color="auto"/>
        <w:left w:val="none" w:sz="0" w:space="0" w:color="auto"/>
        <w:bottom w:val="none" w:sz="0" w:space="0" w:color="auto"/>
        <w:right w:val="none" w:sz="0" w:space="0" w:color="auto"/>
      </w:divBdr>
      <w:divsChild>
        <w:div w:id="736056572">
          <w:marLeft w:val="547"/>
          <w:marRight w:val="0"/>
          <w:marTop w:val="86"/>
          <w:marBottom w:val="0"/>
          <w:divBdr>
            <w:top w:val="none" w:sz="0" w:space="0" w:color="auto"/>
            <w:left w:val="none" w:sz="0" w:space="0" w:color="auto"/>
            <w:bottom w:val="none" w:sz="0" w:space="0" w:color="auto"/>
            <w:right w:val="none" w:sz="0" w:space="0" w:color="auto"/>
          </w:divBdr>
        </w:div>
      </w:divsChild>
    </w:div>
    <w:div w:id="1861579428">
      <w:bodyDiv w:val="1"/>
      <w:marLeft w:val="0"/>
      <w:marRight w:val="0"/>
      <w:marTop w:val="0"/>
      <w:marBottom w:val="0"/>
      <w:divBdr>
        <w:top w:val="none" w:sz="0" w:space="0" w:color="auto"/>
        <w:left w:val="none" w:sz="0" w:space="0" w:color="auto"/>
        <w:bottom w:val="none" w:sz="0" w:space="0" w:color="auto"/>
        <w:right w:val="none" w:sz="0" w:space="0" w:color="auto"/>
      </w:divBdr>
    </w:div>
    <w:div w:id="1886913148">
      <w:bodyDiv w:val="1"/>
      <w:marLeft w:val="0"/>
      <w:marRight w:val="0"/>
      <w:marTop w:val="0"/>
      <w:marBottom w:val="0"/>
      <w:divBdr>
        <w:top w:val="none" w:sz="0" w:space="0" w:color="auto"/>
        <w:left w:val="none" w:sz="0" w:space="0" w:color="auto"/>
        <w:bottom w:val="none" w:sz="0" w:space="0" w:color="auto"/>
        <w:right w:val="none" w:sz="0" w:space="0" w:color="auto"/>
      </w:divBdr>
    </w:div>
    <w:div w:id="203037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75C4-29A1-4951-A984-799B228F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6610</Words>
  <Characters>37681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Стратегија за родова еднаквост на Општина Кавадарци</vt:lpstr>
    </vt:vector>
  </TitlesOfParts>
  <Company>Grizli777</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 за родова еднаквост на Општина Кавадарци</dc:title>
  <dc:creator>Marija.Kamceva</dc:creator>
  <cp:lastModifiedBy>Marija</cp:lastModifiedBy>
  <cp:revision>2</cp:revision>
  <cp:lastPrinted>2023-05-08T09:05:00Z</cp:lastPrinted>
  <dcterms:created xsi:type="dcterms:W3CDTF">2023-12-26T08:47:00Z</dcterms:created>
  <dcterms:modified xsi:type="dcterms:W3CDTF">2023-12-26T08:47:00Z</dcterms:modified>
</cp:coreProperties>
</file>